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69B" w:rsidRPr="00FE750F" w:rsidRDefault="0049769B" w:rsidP="0049769B">
      <w:pPr>
        <w:spacing w:line="276" w:lineRule="auto"/>
        <w:jc w:val="center"/>
        <w:rPr>
          <w:b/>
          <w:sz w:val="24"/>
          <w:szCs w:val="24"/>
        </w:rPr>
      </w:pPr>
      <w:r w:rsidRPr="00FE750F">
        <w:rPr>
          <w:b/>
          <w:sz w:val="28"/>
          <w:szCs w:val="28"/>
        </w:rPr>
        <w:t>Неотложные состояния в клинике внутренних болезней</w:t>
      </w:r>
      <w:r w:rsidRPr="00FE750F">
        <w:rPr>
          <w:b/>
          <w:sz w:val="24"/>
          <w:szCs w:val="24"/>
        </w:rPr>
        <w:t xml:space="preserve"> </w:t>
      </w:r>
    </w:p>
    <w:p w:rsidR="0049769B" w:rsidRDefault="0049769B" w:rsidP="0049769B">
      <w:pPr>
        <w:spacing w:line="276" w:lineRule="auto"/>
        <w:jc w:val="center"/>
        <w:rPr>
          <w:b/>
          <w:sz w:val="22"/>
          <w:szCs w:val="22"/>
        </w:rPr>
      </w:pPr>
    </w:p>
    <w:p w:rsidR="00A67DEE" w:rsidRPr="00A67DEE" w:rsidRDefault="00A67DEE" w:rsidP="00A67DEE">
      <w:pPr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Цель занятий – </w:t>
      </w:r>
      <w:r>
        <w:rPr>
          <w:sz w:val="24"/>
          <w:szCs w:val="24"/>
        </w:rPr>
        <w:t>изучение вопросов своевременной диагностики и неотложной помощи при развитии ургентных состояний в клинике внутренних болезней.</w:t>
      </w:r>
    </w:p>
    <w:p w:rsidR="00A67DEE" w:rsidRPr="00A67DEE" w:rsidRDefault="00A67DEE" w:rsidP="00A67DEE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</w:t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534"/>
        <w:gridCol w:w="8930"/>
      </w:tblGrid>
      <w:tr w:rsidR="0049769B" w:rsidRPr="00A67DEE" w:rsidTr="00A67DEE">
        <w:trPr>
          <w:cantSplit/>
        </w:trPr>
        <w:tc>
          <w:tcPr>
            <w:tcW w:w="534" w:type="dxa"/>
          </w:tcPr>
          <w:p w:rsidR="0049769B" w:rsidRPr="00A67DEE" w:rsidRDefault="0049769B" w:rsidP="0017019D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A67DEE">
              <w:rPr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:rsidR="0049769B" w:rsidRPr="00A67DEE" w:rsidRDefault="0049769B" w:rsidP="00A67DEE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A67DEE">
              <w:rPr>
                <w:sz w:val="24"/>
                <w:szCs w:val="24"/>
              </w:rPr>
              <w:t xml:space="preserve">Острые аллергические реакции </w:t>
            </w:r>
          </w:p>
        </w:tc>
      </w:tr>
      <w:tr w:rsidR="0049769B" w:rsidRPr="00A67DEE" w:rsidTr="00A67DEE">
        <w:trPr>
          <w:cantSplit/>
        </w:trPr>
        <w:tc>
          <w:tcPr>
            <w:tcW w:w="534" w:type="dxa"/>
          </w:tcPr>
          <w:p w:rsidR="0049769B" w:rsidRPr="00A67DEE" w:rsidRDefault="0049769B" w:rsidP="0017019D">
            <w:pPr>
              <w:spacing w:before="100" w:beforeAutospacing="1" w:after="100" w:afterAutospacing="1"/>
              <w:jc w:val="both"/>
              <w:rPr>
                <w:color w:val="444444"/>
                <w:sz w:val="24"/>
                <w:szCs w:val="24"/>
              </w:rPr>
            </w:pPr>
            <w:r w:rsidRPr="00A67DEE">
              <w:rPr>
                <w:color w:val="444444"/>
                <w:sz w:val="24"/>
                <w:szCs w:val="24"/>
              </w:rPr>
              <w:t>2</w:t>
            </w:r>
          </w:p>
        </w:tc>
        <w:tc>
          <w:tcPr>
            <w:tcW w:w="8930" w:type="dxa"/>
          </w:tcPr>
          <w:p w:rsidR="0049769B" w:rsidRPr="00A67DEE" w:rsidRDefault="0049769B" w:rsidP="0017019D">
            <w:pPr>
              <w:spacing w:before="100" w:beforeAutospacing="1" w:after="100" w:afterAutospacing="1"/>
              <w:ind w:firstLine="360"/>
              <w:jc w:val="both"/>
              <w:rPr>
                <w:sz w:val="24"/>
                <w:szCs w:val="24"/>
              </w:rPr>
            </w:pPr>
            <w:r w:rsidRPr="00A67DEE">
              <w:rPr>
                <w:sz w:val="24"/>
                <w:szCs w:val="24"/>
              </w:rPr>
              <w:t xml:space="preserve">Неотложные состояния при артериальной гипертензии </w:t>
            </w:r>
          </w:p>
        </w:tc>
      </w:tr>
      <w:tr w:rsidR="0049769B" w:rsidRPr="00A67DEE" w:rsidTr="00A67DEE">
        <w:trPr>
          <w:cantSplit/>
        </w:trPr>
        <w:tc>
          <w:tcPr>
            <w:tcW w:w="534" w:type="dxa"/>
          </w:tcPr>
          <w:p w:rsidR="0049769B" w:rsidRPr="00A67DEE" w:rsidRDefault="0049769B" w:rsidP="0017019D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A67DEE">
              <w:rPr>
                <w:sz w:val="24"/>
                <w:szCs w:val="24"/>
              </w:rPr>
              <w:t>3</w:t>
            </w:r>
          </w:p>
        </w:tc>
        <w:tc>
          <w:tcPr>
            <w:tcW w:w="8930" w:type="dxa"/>
          </w:tcPr>
          <w:p w:rsidR="0049769B" w:rsidRPr="00A67DEE" w:rsidRDefault="0049769B" w:rsidP="0017019D">
            <w:pPr>
              <w:numPr>
                <w:ilvl w:val="12"/>
                <w:numId w:val="0"/>
              </w:numPr>
              <w:spacing w:line="276" w:lineRule="auto"/>
              <w:ind w:firstLine="360"/>
              <w:jc w:val="both"/>
              <w:rPr>
                <w:sz w:val="24"/>
                <w:szCs w:val="24"/>
              </w:rPr>
            </w:pPr>
            <w:r w:rsidRPr="00A67DEE">
              <w:rPr>
                <w:sz w:val="24"/>
                <w:szCs w:val="24"/>
              </w:rPr>
              <w:t xml:space="preserve">Тактика врача и неотложная помощь при остром коронарном синдроме (без стойких подъемов сегмента ST, с подъемом сегмента ST (Q-ИМ), при осложнениях инфаркта миокарда) </w:t>
            </w:r>
          </w:p>
        </w:tc>
      </w:tr>
      <w:tr w:rsidR="0049769B" w:rsidRPr="00A67DEE" w:rsidTr="00A67DEE">
        <w:trPr>
          <w:cantSplit/>
        </w:trPr>
        <w:tc>
          <w:tcPr>
            <w:tcW w:w="534" w:type="dxa"/>
          </w:tcPr>
          <w:p w:rsidR="0049769B" w:rsidRPr="00A67DEE" w:rsidRDefault="0049769B" w:rsidP="0017019D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A67DEE">
              <w:rPr>
                <w:sz w:val="24"/>
                <w:szCs w:val="24"/>
              </w:rPr>
              <w:t>4</w:t>
            </w:r>
          </w:p>
        </w:tc>
        <w:tc>
          <w:tcPr>
            <w:tcW w:w="8930" w:type="dxa"/>
          </w:tcPr>
          <w:p w:rsidR="0049769B" w:rsidRPr="00A67DEE" w:rsidRDefault="0049769B" w:rsidP="0017019D">
            <w:pPr>
              <w:numPr>
                <w:ilvl w:val="12"/>
                <w:numId w:val="0"/>
              </w:numPr>
              <w:spacing w:line="276" w:lineRule="auto"/>
              <w:ind w:firstLine="360"/>
              <w:jc w:val="both"/>
              <w:rPr>
                <w:sz w:val="24"/>
                <w:szCs w:val="24"/>
              </w:rPr>
            </w:pPr>
            <w:r w:rsidRPr="00A67DEE">
              <w:rPr>
                <w:sz w:val="24"/>
                <w:szCs w:val="24"/>
              </w:rPr>
              <w:t xml:space="preserve">    Неотложная помощь при острой левожелудочковой недостаточности. Кардиогенный шок, отек легких. </w:t>
            </w:r>
          </w:p>
        </w:tc>
      </w:tr>
      <w:tr w:rsidR="0049769B" w:rsidRPr="00A67DEE" w:rsidTr="00A67DEE">
        <w:trPr>
          <w:cantSplit/>
        </w:trPr>
        <w:tc>
          <w:tcPr>
            <w:tcW w:w="534" w:type="dxa"/>
          </w:tcPr>
          <w:p w:rsidR="0049769B" w:rsidRPr="00A67DEE" w:rsidRDefault="0049769B" w:rsidP="0017019D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A67DEE">
              <w:rPr>
                <w:sz w:val="24"/>
                <w:szCs w:val="24"/>
              </w:rPr>
              <w:t>5</w:t>
            </w:r>
          </w:p>
        </w:tc>
        <w:tc>
          <w:tcPr>
            <w:tcW w:w="8930" w:type="dxa"/>
          </w:tcPr>
          <w:p w:rsidR="0049769B" w:rsidRPr="00A67DEE" w:rsidRDefault="0049769B" w:rsidP="0017019D">
            <w:pPr>
              <w:numPr>
                <w:ilvl w:val="12"/>
                <w:numId w:val="0"/>
              </w:numPr>
              <w:spacing w:line="276" w:lineRule="auto"/>
              <w:ind w:firstLine="360"/>
              <w:jc w:val="both"/>
              <w:rPr>
                <w:sz w:val="24"/>
                <w:szCs w:val="24"/>
              </w:rPr>
            </w:pPr>
            <w:r w:rsidRPr="00A67DEE">
              <w:rPr>
                <w:sz w:val="24"/>
                <w:szCs w:val="24"/>
              </w:rPr>
              <w:t xml:space="preserve">Терапия нарушений ритма и проводимости (пароксизмальная </w:t>
            </w:r>
            <w:proofErr w:type="spellStart"/>
            <w:r w:rsidRPr="00A67DEE">
              <w:rPr>
                <w:sz w:val="24"/>
                <w:szCs w:val="24"/>
              </w:rPr>
              <w:t>наджелудочковая</w:t>
            </w:r>
            <w:proofErr w:type="spellEnd"/>
            <w:r w:rsidRPr="00A67DEE">
              <w:rPr>
                <w:sz w:val="24"/>
                <w:szCs w:val="24"/>
              </w:rPr>
              <w:t xml:space="preserve"> тахикардия, пароксизмальная фибрилляция предсердий, пароксизм трепетания предсердий, пароксизмальная желудочковая тахикардия, фибрилляция и трепетание желудочков, электромеханическая диссоциация, асистолия желудочков, полная атриовентрикулярная блокада) </w:t>
            </w:r>
          </w:p>
        </w:tc>
      </w:tr>
      <w:tr w:rsidR="0049769B" w:rsidRPr="00A67DEE" w:rsidTr="00A67DEE">
        <w:trPr>
          <w:cantSplit/>
        </w:trPr>
        <w:tc>
          <w:tcPr>
            <w:tcW w:w="534" w:type="dxa"/>
          </w:tcPr>
          <w:p w:rsidR="0049769B" w:rsidRPr="00A67DEE" w:rsidRDefault="0049769B" w:rsidP="0017019D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A67DEE">
              <w:rPr>
                <w:sz w:val="24"/>
                <w:szCs w:val="24"/>
              </w:rPr>
              <w:t>6</w:t>
            </w:r>
          </w:p>
        </w:tc>
        <w:tc>
          <w:tcPr>
            <w:tcW w:w="8930" w:type="dxa"/>
          </w:tcPr>
          <w:p w:rsidR="0049769B" w:rsidRPr="00A67DEE" w:rsidRDefault="0049769B" w:rsidP="0017019D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A67DEE">
              <w:rPr>
                <w:sz w:val="24"/>
                <w:szCs w:val="24"/>
              </w:rPr>
              <w:t xml:space="preserve">Тромбоэмболия легочной артерии. Принципы терапии </w:t>
            </w:r>
          </w:p>
        </w:tc>
      </w:tr>
      <w:tr w:rsidR="0049769B" w:rsidRPr="00A67DEE" w:rsidTr="00A67DEE">
        <w:trPr>
          <w:cantSplit/>
        </w:trPr>
        <w:tc>
          <w:tcPr>
            <w:tcW w:w="534" w:type="dxa"/>
          </w:tcPr>
          <w:p w:rsidR="0049769B" w:rsidRPr="00A67DEE" w:rsidRDefault="0049769B" w:rsidP="0017019D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A67DEE">
              <w:rPr>
                <w:sz w:val="24"/>
                <w:szCs w:val="24"/>
              </w:rPr>
              <w:t>7</w:t>
            </w:r>
          </w:p>
        </w:tc>
        <w:tc>
          <w:tcPr>
            <w:tcW w:w="8930" w:type="dxa"/>
          </w:tcPr>
          <w:p w:rsidR="0049769B" w:rsidRPr="00A67DEE" w:rsidRDefault="0049769B" w:rsidP="00A67DEE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A67DEE">
              <w:rPr>
                <w:sz w:val="24"/>
                <w:szCs w:val="24"/>
              </w:rPr>
              <w:t>Неотложные состояния в нефрологии</w:t>
            </w:r>
          </w:p>
        </w:tc>
      </w:tr>
      <w:tr w:rsidR="0049769B" w:rsidRPr="00A67DEE" w:rsidTr="00A67DEE">
        <w:trPr>
          <w:cantSplit/>
        </w:trPr>
        <w:tc>
          <w:tcPr>
            <w:tcW w:w="534" w:type="dxa"/>
          </w:tcPr>
          <w:p w:rsidR="0049769B" w:rsidRPr="00A67DEE" w:rsidRDefault="0049769B" w:rsidP="0017019D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A67DEE">
              <w:rPr>
                <w:sz w:val="24"/>
                <w:szCs w:val="24"/>
              </w:rPr>
              <w:t>8</w:t>
            </w:r>
          </w:p>
        </w:tc>
        <w:tc>
          <w:tcPr>
            <w:tcW w:w="8930" w:type="dxa"/>
          </w:tcPr>
          <w:p w:rsidR="0049769B" w:rsidRPr="00A67DEE" w:rsidRDefault="0049769B" w:rsidP="0017019D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A67DEE">
              <w:rPr>
                <w:sz w:val="24"/>
                <w:szCs w:val="24"/>
              </w:rPr>
              <w:t>Неотложные состояния в гастроэнтерологии.</w:t>
            </w:r>
          </w:p>
        </w:tc>
      </w:tr>
      <w:tr w:rsidR="0049769B" w:rsidRPr="00A67DEE" w:rsidTr="00A67DEE">
        <w:trPr>
          <w:cantSplit/>
        </w:trPr>
        <w:tc>
          <w:tcPr>
            <w:tcW w:w="534" w:type="dxa"/>
          </w:tcPr>
          <w:p w:rsidR="0049769B" w:rsidRPr="00A67DEE" w:rsidRDefault="0049769B" w:rsidP="0017019D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A67DEE">
              <w:rPr>
                <w:sz w:val="24"/>
                <w:szCs w:val="24"/>
              </w:rPr>
              <w:t>9</w:t>
            </w:r>
          </w:p>
        </w:tc>
        <w:tc>
          <w:tcPr>
            <w:tcW w:w="8930" w:type="dxa"/>
          </w:tcPr>
          <w:p w:rsidR="0049769B" w:rsidRPr="00A67DEE" w:rsidRDefault="0049769B" w:rsidP="0017019D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A67DEE">
              <w:rPr>
                <w:sz w:val="24"/>
                <w:szCs w:val="24"/>
              </w:rPr>
              <w:t xml:space="preserve">Неотложные состояния в гематологии </w:t>
            </w:r>
          </w:p>
        </w:tc>
      </w:tr>
      <w:tr w:rsidR="0049769B" w:rsidRPr="00A67DEE" w:rsidTr="00A67DEE">
        <w:trPr>
          <w:cantSplit/>
        </w:trPr>
        <w:tc>
          <w:tcPr>
            <w:tcW w:w="534" w:type="dxa"/>
          </w:tcPr>
          <w:p w:rsidR="0049769B" w:rsidRPr="00A67DEE" w:rsidRDefault="0049769B" w:rsidP="0017019D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A67DEE">
              <w:rPr>
                <w:sz w:val="24"/>
                <w:szCs w:val="24"/>
              </w:rPr>
              <w:t>10</w:t>
            </w:r>
          </w:p>
        </w:tc>
        <w:tc>
          <w:tcPr>
            <w:tcW w:w="8930" w:type="dxa"/>
          </w:tcPr>
          <w:p w:rsidR="0049769B" w:rsidRPr="00A67DEE" w:rsidRDefault="0049769B" w:rsidP="0017019D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A67DEE">
              <w:rPr>
                <w:sz w:val="24"/>
                <w:szCs w:val="24"/>
              </w:rPr>
              <w:t>Обмороки (кратковременные потери сознания, синкопе)</w:t>
            </w:r>
          </w:p>
        </w:tc>
      </w:tr>
      <w:tr w:rsidR="0049769B" w:rsidRPr="00A67DEE" w:rsidTr="00A67DEE">
        <w:trPr>
          <w:cantSplit/>
        </w:trPr>
        <w:tc>
          <w:tcPr>
            <w:tcW w:w="534" w:type="dxa"/>
          </w:tcPr>
          <w:p w:rsidR="0049769B" w:rsidRPr="00A67DEE" w:rsidRDefault="0049769B" w:rsidP="0017019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67DEE">
              <w:rPr>
                <w:sz w:val="24"/>
                <w:szCs w:val="24"/>
              </w:rPr>
              <w:t>11</w:t>
            </w:r>
          </w:p>
        </w:tc>
        <w:tc>
          <w:tcPr>
            <w:tcW w:w="8930" w:type="dxa"/>
          </w:tcPr>
          <w:p w:rsidR="0049769B" w:rsidRPr="00A67DEE" w:rsidRDefault="0049769B" w:rsidP="0017019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67DEE">
              <w:rPr>
                <w:sz w:val="24"/>
                <w:szCs w:val="24"/>
              </w:rPr>
              <w:t>Неотложные состояния в пульмонологии. Астматический статус</w:t>
            </w:r>
          </w:p>
        </w:tc>
      </w:tr>
      <w:tr w:rsidR="0049769B" w:rsidRPr="00A67DEE" w:rsidTr="00A67DEE">
        <w:trPr>
          <w:cantSplit/>
        </w:trPr>
        <w:tc>
          <w:tcPr>
            <w:tcW w:w="534" w:type="dxa"/>
          </w:tcPr>
          <w:p w:rsidR="0049769B" w:rsidRPr="00A67DEE" w:rsidRDefault="0049769B" w:rsidP="0017019D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49769B" w:rsidRPr="00A67DEE" w:rsidRDefault="0049769B" w:rsidP="0017019D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page" w:tblpX="289" w:tblpY="226"/>
        <w:tblW w:w="14003" w:type="dxa"/>
        <w:tblLook w:val="0000" w:firstRow="0" w:lastRow="0" w:firstColumn="0" w:lastColumn="0" w:noHBand="0" w:noVBand="0"/>
      </w:tblPr>
      <w:tblGrid>
        <w:gridCol w:w="288"/>
        <w:gridCol w:w="2655"/>
        <w:gridCol w:w="1134"/>
        <w:gridCol w:w="1560"/>
        <w:gridCol w:w="3450"/>
        <w:gridCol w:w="3818"/>
        <w:gridCol w:w="1098"/>
      </w:tblGrid>
      <w:tr w:rsidR="00A67DEE" w:rsidRPr="00A67DEE" w:rsidTr="00A67DEE">
        <w:trPr>
          <w:trHeight w:val="315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67DEE" w:rsidRPr="00A67DEE" w:rsidRDefault="00A67DEE" w:rsidP="00A67DEE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37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A67DEE" w:rsidRPr="00A67DEE" w:rsidRDefault="00A67DEE" w:rsidP="00A67DEE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A67DEE" w:rsidRPr="00A67DEE" w:rsidTr="00A67DEE">
        <w:trPr>
          <w:trHeight w:val="315"/>
        </w:trPr>
        <w:tc>
          <w:tcPr>
            <w:tcW w:w="1400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DEE" w:rsidRPr="00A67DEE" w:rsidRDefault="00A67DEE" w:rsidP="00A67DEE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A67DEE">
              <w:rPr>
                <w:rFonts w:eastAsia="Calibri"/>
                <w:color w:val="000000"/>
                <w:sz w:val="22"/>
                <w:szCs w:val="22"/>
              </w:rPr>
              <w:t>Разработчик рабочей программы и преподаватель</w:t>
            </w:r>
          </w:p>
        </w:tc>
      </w:tr>
      <w:tr w:rsidR="00A67DEE" w:rsidRPr="00A67DEE" w:rsidTr="00A67DEE">
        <w:trPr>
          <w:gridAfter w:val="1"/>
          <w:wAfter w:w="1098" w:type="dxa"/>
          <w:trHeight w:val="720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DEE" w:rsidRPr="00A67DEE" w:rsidRDefault="00A67DEE" w:rsidP="00A67DEE">
            <w:pPr>
              <w:ind w:left="180"/>
              <w:jc w:val="center"/>
              <w:rPr>
                <w:rFonts w:eastAsia="Calibri"/>
                <w:color w:val="000000"/>
              </w:rPr>
            </w:pPr>
            <w:r w:rsidRPr="00A67DEE">
              <w:rPr>
                <w:rFonts w:eastAsia="Calibri"/>
                <w:color w:val="000000"/>
              </w:rPr>
              <w:t>Фамилия, имя, отчество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DEE" w:rsidRPr="00A67DEE" w:rsidRDefault="00A67DEE" w:rsidP="00A67DEE">
            <w:pPr>
              <w:jc w:val="center"/>
              <w:rPr>
                <w:rFonts w:eastAsia="Calibri"/>
                <w:color w:val="000000"/>
              </w:rPr>
            </w:pPr>
            <w:r w:rsidRPr="00A67DEE">
              <w:rPr>
                <w:rFonts w:eastAsia="Calibri"/>
                <w:color w:val="000000"/>
              </w:rPr>
              <w:t xml:space="preserve">Учёная </w:t>
            </w:r>
            <w:r w:rsidRPr="00A67DEE">
              <w:rPr>
                <w:rFonts w:eastAsia="Calibri"/>
                <w:color w:val="000000"/>
              </w:rPr>
              <w:br/>
              <w:t>степень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DEE" w:rsidRPr="00A67DEE" w:rsidRDefault="00A67DEE" w:rsidP="00A67DEE">
            <w:pPr>
              <w:jc w:val="center"/>
              <w:rPr>
                <w:rFonts w:eastAsia="Calibri"/>
                <w:color w:val="000000"/>
              </w:rPr>
            </w:pPr>
            <w:r w:rsidRPr="00A67DEE">
              <w:rPr>
                <w:rFonts w:eastAsia="Calibri"/>
                <w:color w:val="000000"/>
              </w:rPr>
              <w:t xml:space="preserve">Учёное </w:t>
            </w:r>
            <w:r w:rsidRPr="00A67DEE">
              <w:rPr>
                <w:rFonts w:eastAsia="Calibri"/>
                <w:color w:val="000000"/>
              </w:rPr>
              <w:br/>
              <w:t>звание</w:t>
            </w:r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67DEE" w:rsidRPr="00A67DEE" w:rsidRDefault="00A67DEE" w:rsidP="00A67DEE">
            <w:pPr>
              <w:jc w:val="center"/>
              <w:rPr>
                <w:rFonts w:eastAsia="Calibri"/>
                <w:color w:val="000000"/>
              </w:rPr>
            </w:pPr>
            <w:r w:rsidRPr="00A67DEE">
              <w:rPr>
                <w:rFonts w:eastAsia="Calibri"/>
                <w:color w:val="000000"/>
              </w:rPr>
              <w:t>Должность</w:t>
            </w:r>
          </w:p>
        </w:tc>
        <w:tc>
          <w:tcPr>
            <w:tcW w:w="3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DEE" w:rsidRPr="00A67DEE" w:rsidRDefault="00A67DEE" w:rsidP="00A67DEE">
            <w:pPr>
              <w:ind w:right="834"/>
              <w:jc w:val="center"/>
              <w:rPr>
                <w:rFonts w:eastAsia="Calibri"/>
                <w:color w:val="000000"/>
              </w:rPr>
            </w:pPr>
            <w:r w:rsidRPr="00A67DEE">
              <w:rPr>
                <w:rFonts w:eastAsia="Calibri"/>
                <w:color w:val="000000"/>
              </w:rPr>
              <w:t xml:space="preserve">Контактная информация </w:t>
            </w:r>
            <w:r w:rsidRPr="00A67DEE">
              <w:rPr>
                <w:rFonts w:eastAsia="Calibri"/>
                <w:color w:val="000000"/>
              </w:rPr>
              <w:br/>
              <w:t>(служебный адрес электронной почты, служебный телефон)</w:t>
            </w:r>
          </w:p>
        </w:tc>
      </w:tr>
      <w:tr w:rsidR="00A67DEE" w:rsidRPr="00A67DEE" w:rsidTr="00954E99">
        <w:trPr>
          <w:gridAfter w:val="1"/>
          <w:wAfter w:w="1098" w:type="dxa"/>
          <w:trHeight w:val="315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DEE" w:rsidRPr="00A67DEE" w:rsidRDefault="00A67DEE" w:rsidP="00A67DEE">
            <w:pPr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Шевелева Марина Анатольевна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67DEE" w:rsidRPr="00A67DEE" w:rsidRDefault="00A67DEE" w:rsidP="00A67DEE">
            <w:pPr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к</w:t>
            </w:r>
            <w:r w:rsidRPr="00A67DEE">
              <w:rPr>
                <w:rFonts w:eastAsia="Calibri"/>
                <w:color w:val="000000"/>
                <w:sz w:val="22"/>
                <w:szCs w:val="22"/>
              </w:rPr>
              <w:t>.м.н.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67DEE" w:rsidRPr="00A67DEE" w:rsidRDefault="00A67DEE" w:rsidP="00A67DEE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доцент</w:t>
            </w:r>
          </w:p>
        </w:tc>
        <w:tc>
          <w:tcPr>
            <w:tcW w:w="3450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noWrap/>
            <w:vAlign w:val="bottom"/>
          </w:tcPr>
          <w:p w:rsidR="00A67DEE" w:rsidRPr="00A67DEE" w:rsidRDefault="00A67DEE" w:rsidP="00A67DEE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доцент</w:t>
            </w:r>
            <w:r w:rsidRPr="00A67DEE">
              <w:rPr>
                <w:rFonts w:eastAsia="Calibri"/>
                <w:color w:val="000000"/>
                <w:sz w:val="22"/>
                <w:szCs w:val="22"/>
              </w:rPr>
              <w:t xml:space="preserve"> кафедры </w:t>
            </w:r>
            <w:r>
              <w:rPr>
                <w:rFonts w:eastAsia="Calibri"/>
                <w:color w:val="000000"/>
                <w:sz w:val="22"/>
                <w:szCs w:val="22"/>
              </w:rPr>
              <w:t>факультетской терапии</w:t>
            </w:r>
          </w:p>
        </w:tc>
        <w:tc>
          <w:tcPr>
            <w:tcW w:w="3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DEE" w:rsidRPr="00A67DEE" w:rsidRDefault="00A67DEE" w:rsidP="00A67DEE">
            <w:pPr>
              <w:ind w:right="834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A67DEE" w:rsidRPr="00A67DEE" w:rsidTr="00954E99">
        <w:trPr>
          <w:gridAfter w:val="1"/>
          <w:wAfter w:w="1098" w:type="dxa"/>
          <w:trHeight w:val="315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DEE" w:rsidRDefault="00A67DEE" w:rsidP="00A67DEE">
            <w:pPr>
              <w:rPr>
                <w:rFonts w:eastAsia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eastAsia="Calibri"/>
                <w:color w:val="000000"/>
                <w:sz w:val="22"/>
                <w:szCs w:val="22"/>
              </w:rPr>
              <w:t>Лкьянова</w:t>
            </w:r>
            <w:proofErr w:type="spellEnd"/>
            <w:r>
              <w:rPr>
                <w:rFonts w:eastAsia="Calibri"/>
                <w:color w:val="000000"/>
                <w:sz w:val="22"/>
                <w:szCs w:val="22"/>
              </w:rPr>
              <w:t xml:space="preserve"> Ирина Юрьевна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DEE" w:rsidRDefault="00A67DEE" w:rsidP="00A67DEE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DEE" w:rsidRDefault="00A67DEE" w:rsidP="00A67DEE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450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67DEE" w:rsidRDefault="00A67DEE" w:rsidP="00A67DEE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DEE" w:rsidRPr="00A67DEE" w:rsidRDefault="00A67DEE" w:rsidP="00A67DEE">
            <w:pPr>
              <w:ind w:right="834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</w:tbl>
    <w:p w:rsidR="00080E40" w:rsidRDefault="00080E40">
      <w:bookmarkStart w:id="0" w:name="_GoBack"/>
      <w:bookmarkEnd w:id="0"/>
    </w:p>
    <w:sectPr w:rsidR="00080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E40"/>
    <w:rsid w:val="00080E40"/>
    <w:rsid w:val="0049769B"/>
    <w:rsid w:val="00A6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6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6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3</cp:revision>
  <dcterms:created xsi:type="dcterms:W3CDTF">2016-04-26T16:06:00Z</dcterms:created>
  <dcterms:modified xsi:type="dcterms:W3CDTF">2016-04-26T16:11:00Z</dcterms:modified>
</cp:coreProperties>
</file>