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44" w:rsidRDefault="006E0244" w:rsidP="006E0244">
      <w:pPr>
        <w:shd w:val="clear" w:color="auto" w:fill="FFFFFF"/>
        <w:spacing w:before="100" w:beforeAutospacing="1" w:line="240" w:lineRule="auto"/>
        <w:ind w:left="165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13521" w:rsidRDefault="00613521" w:rsidP="006E0244">
      <w:pPr>
        <w:shd w:val="clear" w:color="auto" w:fill="FFFFFF"/>
        <w:spacing w:before="100" w:beforeAutospacing="1" w:line="240" w:lineRule="auto"/>
        <w:ind w:left="165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135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Календарно-тематические планы лекций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 патофизиологии</w:t>
      </w:r>
    </w:p>
    <w:p w:rsidR="00613521" w:rsidRDefault="002230CC" w:rsidP="006E0244">
      <w:pPr>
        <w:shd w:val="clear" w:color="auto" w:fill="FFFFFF"/>
        <w:spacing w:before="100" w:beforeAutospacing="1" w:line="240" w:lineRule="auto"/>
        <w:ind w:left="165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осеннем семестре 201</w:t>
      </w:r>
      <w:r w:rsidR="00FB4E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-20</w:t>
      </w:r>
      <w:r w:rsidR="00FB4E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6135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учебного года</w:t>
      </w:r>
    </w:p>
    <w:p w:rsidR="00613521" w:rsidRPr="00613521" w:rsidRDefault="00613521" w:rsidP="006E0244">
      <w:pPr>
        <w:shd w:val="clear" w:color="auto" w:fill="FFFFFF"/>
        <w:spacing w:before="100" w:beforeAutospacing="1" w:line="240" w:lineRule="auto"/>
        <w:ind w:left="16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(</w:t>
      </w:r>
      <w:r w:rsidR="000C557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 курс, лечебное дело)</w:t>
      </w:r>
    </w:p>
    <w:tbl>
      <w:tblPr>
        <w:tblW w:w="10207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4536"/>
        <w:gridCol w:w="709"/>
        <w:gridCol w:w="1559"/>
        <w:gridCol w:w="709"/>
        <w:gridCol w:w="1559"/>
      </w:tblGrid>
      <w:tr w:rsidR="000C5579" w:rsidRPr="00613521" w:rsidTr="006E024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21" w:rsidRPr="00613521" w:rsidRDefault="00613521" w:rsidP="006E0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21" w:rsidRPr="00613521" w:rsidRDefault="00613521" w:rsidP="006E0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21" w:rsidRPr="00613521" w:rsidRDefault="00613521" w:rsidP="006E0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Тема лекции/ практического занятия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21" w:rsidRPr="00613521" w:rsidRDefault="00613521" w:rsidP="006E0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  <w:t xml:space="preserve">Место проведения </w:t>
            </w:r>
            <w:r w:rsidR="000C5579" w:rsidRPr="000C5579"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  <w:t>лекции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21" w:rsidRPr="00613521" w:rsidRDefault="00613521" w:rsidP="006E0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ФИО преподавателя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21" w:rsidRPr="00613521" w:rsidRDefault="00613521" w:rsidP="006E0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14"/>
                <w:szCs w:val="23"/>
                <w:lang w:eastAsia="ru-RU"/>
              </w:rPr>
              <w:t>Ученая степень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21" w:rsidRPr="00613521" w:rsidRDefault="00613521" w:rsidP="006E0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Ученое звание</w:t>
            </w:r>
          </w:p>
        </w:tc>
      </w:tr>
      <w:tr w:rsidR="000C5579" w:rsidRPr="00613521" w:rsidTr="006E024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9" w:rsidRPr="00613521" w:rsidRDefault="000C5579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9" w:rsidRPr="006E0244" w:rsidRDefault="00FB4ED4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7</w:t>
            </w:r>
            <w:r w:rsidR="000C5579" w:rsidRPr="006E02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.09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9" w:rsidRPr="003B0CB6" w:rsidRDefault="000C5579" w:rsidP="006E0244">
            <w:pPr>
              <w:rPr>
                <w:rFonts w:eastAsia="Times New Roman"/>
                <w:szCs w:val="24"/>
                <w:lang w:eastAsia="ru-RU"/>
              </w:rPr>
            </w:pPr>
            <w:r w:rsidRPr="003B0CB6">
              <w:rPr>
                <w:b/>
              </w:rPr>
              <w:t>Патофизиология дыхания 1.</w:t>
            </w:r>
            <w:r w:rsidRPr="003B0CB6">
              <w:t xml:space="preserve"> Основные формы патологии дыхательной системы. Пневмоторакс, виды,  этиология, патогенез, лечебный пневмоторакс. Эмфизема. Ателектаз, механизмы развития.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9" w:rsidRPr="00613521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Ауд.102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9" w:rsidRDefault="000C5579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5C03">
              <w:rPr>
                <w:b/>
              </w:rPr>
              <w:t>Чурилов Л.П.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9" w:rsidRPr="002230CC" w:rsidRDefault="000C5579" w:rsidP="00EC216A">
            <w:pPr>
              <w:spacing w:before="100" w:beforeAutospacing="1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2230CC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9" w:rsidRDefault="000C5579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0C5579" w:rsidRPr="00613521" w:rsidTr="006E024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9" w:rsidRPr="00613521" w:rsidRDefault="000C5579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9" w:rsidRPr="006E0244" w:rsidRDefault="00FB4ED4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14</w:t>
            </w:r>
            <w:r w:rsidR="006E02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.09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9" w:rsidRPr="003B0CB6" w:rsidRDefault="000C5579" w:rsidP="006E0244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B0CB6">
              <w:rPr>
                <w:b/>
              </w:rPr>
              <w:t>Патофизиология дыхания 2.</w:t>
            </w:r>
            <w:r w:rsidRPr="003B0CB6">
              <w:t xml:space="preserve"> Дыхательная недостаточность, виды, причины, механизмы.  Нарушения центральной регуляции дыхания. Одышки. Патологические формы дыхания, периодическое дыхание.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9" w:rsidRPr="00613521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Ауд.102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9" w:rsidRDefault="000C5579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5C03">
              <w:rPr>
                <w:b/>
              </w:rPr>
              <w:t>Чурилов Л.П.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9" w:rsidRPr="002230CC" w:rsidRDefault="000C5579" w:rsidP="00EC216A">
            <w:pPr>
              <w:spacing w:before="100" w:beforeAutospacing="1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2230CC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9" w:rsidRDefault="000C5579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6E0244" w:rsidRPr="00613521" w:rsidTr="006E024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4" w:rsidRPr="00613521" w:rsidRDefault="006E0244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4" w:rsidRPr="006E0244" w:rsidRDefault="00FB4ED4" w:rsidP="00FB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21</w:t>
            </w:r>
            <w:r w:rsidR="006E02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.09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4" w:rsidRPr="003B0CB6" w:rsidRDefault="006E0244" w:rsidP="006E0244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B0CB6">
              <w:rPr>
                <w:b/>
              </w:rPr>
              <w:t xml:space="preserve">Патофизиология  системного  кровообращения 1. </w:t>
            </w:r>
            <w:r w:rsidRPr="003B0CB6">
              <w:t>Изотонический и изометрический механизмы работы сердца. Механизмы компенсации нарушений общего кровообращения. Нарушения  механизмов компенсации.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4" w:rsidRPr="00613521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Ауд.102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4" w:rsidRDefault="006E0244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5C03">
              <w:rPr>
                <w:b/>
              </w:rPr>
              <w:t>Чурилов Л.П.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4" w:rsidRPr="002230CC" w:rsidRDefault="006E0244" w:rsidP="00EC216A">
            <w:pPr>
              <w:spacing w:before="100" w:beforeAutospacing="1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2230CC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4" w:rsidRDefault="006E0244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0151F8" w:rsidRPr="00613521" w:rsidTr="006E024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E0244" w:rsidRDefault="000151F8" w:rsidP="00FB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28.09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3B0CB6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B0CB6">
              <w:rPr>
                <w:b/>
              </w:rPr>
              <w:t>Патофизиология  системного  кровообращения2.</w:t>
            </w:r>
            <w:r w:rsidRPr="003B0CB6">
              <w:t xml:space="preserve"> Сердечная недостаточность. </w:t>
            </w:r>
            <w:proofErr w:type="spellStart"/>
            <w:r w:rsidRPr="003B0CB6">
              <w:t>Миокардиальная</w:t>
            </w:r>
            <w:proofErr w:type="spellEnd"/>
            <w:r w:rsidRPr="003B0CB6">
              <w:t xml:space="preserve"> и перегрузочная сердечная недостаточность.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2E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Ауд.102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5C03">
              <w:rPr>
                <w:b/>
              </w:rPr>
              <w:t>Чурилов Л.П.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2230CC" w:rsidRDefault="000151F8" w:rsidP="00EC216A">
            <w:pPr>
              <w:spacing w:before="100" w:beforeAutospacing="1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2230CC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0151F8" w:rsidRPr="00613521" w:rsidTr="006E024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E0244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5</w:t>
            </w:r>
            <w:r w:rsidRPr="006E02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.09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3B0CB6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B0CB6">
              <w:rPr>
                <w:b/>
              </w:rPr>
              <w:t>Патофизиология системного кровообращения3</w:t>
            </w:r>
            <w:r w:rsidRPr="003B0CB6">
              <w:t>. Коронарная недостаточность.  ИБС. Стенокардия. Инфаркт. Кардиосклероз. Сосудистая недостаточность.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2E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Ауд.102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5C03">
              <w:rPr>
                <w:b/>
              </w:rPr>
              <w:t>Чурилов Л.П.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2230CC" w:rsidRDefault="000151F8" w:rsidP="00EC216A">
            <w:pPr>
              <w:spacing w:before="100" w:beforeAutospacing="1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2230CC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0151F8" w:rsidRPr="00613521" w:rsidTr="006E024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E0244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12</w:t>
            </w:r>
            <w:r w:rsidRPr="006E02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.10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3B0CB6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B0CB6">
              <w:rPr>
                <w:rFonts w:eastAsia="Times New Roman"/>
                <w:b/>
                <w:szCs w:val="24"/>
                <w:lang w:eastAsia="ru-RU"/>
              </w:rPr>
              <w:t>Артериальная  гипертензия.</w:t>
            </w:r>
            <w:r w:rsidRPr="003B0CB6">
              <w:rPr>
                <w:rFonts w:eastAsia="Times New Roman"/>
                <w:szCs w:val="24"/>
                <w:lang w:eastAsia="ru-RU"/>
              </w:rPr>
              <w:t xml:space="preserve"> Экспериментальные модели гипертонической болезни.  Артериальная гипотензия. Коллапс. Шок.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2E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Ауд.102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5C03">
              <w:rPr>
                <w:b/>
              </w:rPr>
              <w:t>Чурилов Л.П.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2230CC" w:rsidRDefault="000151F8" w:rsidP="00EC216A">
            <w:pPr>
              <w:spacing w:before="100" w:beforeAutospacing="1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2230CC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0151F8" w:rsidRPr="00613521" w:rsidTr="006E024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E0244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26.10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3B0CB6" w:rsidRDefault="000151F8" w:rsidP="006E0244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B0CB6">
              <w:rPr>
                <w:b/>
              </w:rPr>
              <w:t>Патофизиология  системы крови</w:t>
            </w:r>
            <w:r w:rsidRPr="003B0CB6">
              <w:t xml:space="preserve"> 1. </w:t>
            </w:r>
            <w:proofErr w:type="spellStart"/>
            <w:r w:rsidRPr="003B0CB6">
              <w:t>Эритрон</w:t>
            </w:r>
            <w:proofErr w:type="spellEnd"/>
            <w:r w:rsidRPr="003B0CB6">
              <w:t xml:space="preserve"> и его нарушения. Эритроцитозы и анемии.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2E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Ауд.102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3457">
              <w:rPr>
                <w:rFonts w:eastAsia="Times New Roman"/>
                <w:b/>
                <w:szCs w:val="24"/>
                <w:lang w:eastAsia="ru-RU"/>
              </w:rPr>
              <w:t>Утехин В.И.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2230CC" w:rsidRDefault="000151F8" w:rsidP="00EC216A">
            <w:pPr>
              <w:spacing w:before="100" w:beforeAutospacing="1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2230CC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0151F8" w:rsidRPr="00613521" w:rsidTr="006E024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E0244" w:rsidRDefault="000151F8" w:rsidP="00FB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</w:pPr>
            <w:r w:rsidRPr="006E02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.10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3B0CB6" w:rsidRDefault="000151F8" w:rsidP="006E0244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B0CB6">
              <w:rPr>
                <w:b/>
              </w:rPr>
              <w:t>Патофизиология  системы крови</w:t>
            </w:r>
            <w:r w:rsidRPr="003B0CB6">
              <w:t xml:space="preserve"> 2. Анемии вследствие усиленного кроверазрушения. </w:t>
            </w:r>
            <w:r w:rsidRPr="003B0CB6">
              <w:rPr>
                <w:b/>
              </w:rPr>
              <w:t>Патофизиология  системы крови</w:t>
            </w:r>
            <w:r w:rsidRPr="003B0CB6">
              <w:t xml:space="preserve"> 3. Анемии </w:t>
            </w:r>
            <w:r w:rsidRPr="003B0CB6">
              <w:lastRenderedPageBreak/>
              <w:t>вследствие нарушения деятельности костного мозга.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2E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Ауд.102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3457">
              <w:rPr>
                <w:rFonts w:eastAsia="Times New Roman"/>
                <w:b/>
                <w:szCs w:val="24"/>
                <w:lang w:eastAsia="ru-RU"/>
              </w:rPr>
              <w:t>Утехин В.И.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2230CC" w:rsidRDefault="000151F8" w:rsidP="00EC216A">
            <w:pPr>
              <w:spacing w:before="100" w:beforeAutospacing="1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2230CC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0151F8" w:rsidRPr="00613521" w:rsidTr="006E024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E0244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9.10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3B0CB6" w:rsidRDefault="000151F8" w:rsidP="006E0244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B0CB6">
              <w:rPr>
                <w:b/>
              </w:rPr>
              <w:t xml:space="preserve">Патофизиология  системы крови 4. </w:t>
            </w:r>
            <w:r w:rsidRPr="003B0CB6">
              <w:t>Нарушения системы лейкоцитов. Лейкоцитозы, лейкопении. Лейкозы</w:t>
            </w:r>
            <w:r w:rsidRPr="003B0CB6">
              <w:rPr>
                <w:b/>
              </w:rPr>
              <w:t xml:space="preserve"> Патофизиология  системы крови 5. </w:t>
            </w:r>
            <w:proofErr w:type="spellStart"/>
            <w:r w:rsidRPr="003B0CB6">
              <w:t>Гемостазопатии</w:t>
            </w:r>
            <w:proofErr w:type="spellEnd"/>
            <w:r w:rsidRPr="003B0CB6"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2E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Ауд.102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3457">
              <w:rPr>
                <w:rFonts w:eastAsia="Times New Roman"/>
                <w:b/>
                <w:szCs w:val="24"/>
                <w:lang w:eastAsia="ru-RU"/>
              </w:rPr>
              <w:t>Утехин В.И.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2230CC" w:rsidRDefault="000151F8" w:rsidP="00EC216A">
            <w:pPr>
              <w:spacing w:before="100" w:beforeAutospacing="1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2230CC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0151F8" w:rsidRPr="00613521" w:rsidTr="006E024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E0244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9.11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3B0CB6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B0CB6">
              <w:t>.</w:t>
            </w:r>
            <w:r w:rsidRPr="003B0CB6">
              <w:rPr>
                <w:b/>
              </w:rPr>
              <w:t xml:space="preserve"> Патофизиология системы пищеварения.</w:t>
            </w:r>
            <w:r w:rsidRPr="003B0CB6">
              <w:t xml:space="preserve"> Этиология и патогенез расстройств системы пищеварения. Нарушения пищеварения в желудке и кишке. </w:t>
            </w:r>
            <w:proofErr w:type="spellStart"/>
            <w:r w:rsidRPr="003B0CB6">
              <w:t>Мальабсорбции</w:t>
            </w:r>
            <w:proofErr w:type="spellEnd"/>
            <w:r w:rsidRPr="003B0CB6">
              <w:t xml:space="preserve">, </w:t>
            </w:r>
            <w:proofErr w:type="spellStart"/>
            <w:r w:rsidRPr="003B0CB6">
              <w:t>мальдигестии</w:t>
            </w:r>
            <w:proofErr w:type="spellEnd"/>
            <w:r w:rsidRPr="003B0CB6">
              <w:t xml:space="preserve">. Проблема хронического гастрита. Язвенная болезнь. </w:t>
            </w:r>
            <w:proofErr w:type="spellStart"/>
            <w:r w:rsidRPr="003B0CB6">
              <w:t>Псевдомембранозеый</w:t>
            </w:r>
            <w:proofErr w:type="spellEnd"/>
            <w:r w:rsidRPr="003B0CB6">
              <w:t xml:space="preserve"> колит.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2E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Ауд.102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3457">
              <w:rPr>
                <w:rFonts w:eastAsia="Times New Roman"/>
                <w:b/>
                <w:szCs w:val="24"/>
                <w:lang w:eastAsia="ru-RU"/>
              </w:rPr>
              <w:t>Утехин В.И.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2230CC" w:rsidRDefault="000151F8" w:rsidP="00EC216A">
            <w:pPr>
              <w:spacing w:before="100" w:beforeAutospacing="1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2230CC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0151F8" w:rsidRPr="00613521" w:rsidTr="006E024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E0244" w:rsidRDefault="000151F8" w:rsidP="00FB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</w:pPr>
            <w:r w:rsidRPr="006E02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6.11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3B0CB6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B0CB6">
              <w:rPr>
                <w:b/>
              </w:rPr>
              <w:t>Патофизиология печени. Э</w:t>
            </w:r>
            <w:r w:rsidRPr="003B0CB6">
              <w:t xml:space="preserve">кспериментальные модели изучения функций печени (фистулы </w:t>
            </w:r>
            <w:proofErr w:type="spellStart"/>
            <w:r w:rsidRPr="003B0CB6">
              <w:t>Экка</w:t>
            </w:r>
            <w:proofErr w:type="spellEnd"/>
            <w:r w:rsidRPr="003B0CB6">
              <w:t xml:space="preserve">, </w:t>
            </w:r>
            <w:proofErr w:type="spellStart"/>
            <w:r w:rsidRPr="003B0CB6">
              <w:t>Экка</w:t>
            </w:r>
            <w:proofErr w:type="spellEnd"/>
            <w:r w:rsidRPr="003B0CB6">
              <w:t xml:space="preserve"> – Павлова). Нарушения </w:t>
            </w:r>
            <w:proofErr w:type="spellStart"/>
            <w:r w:rsidRPr="003B0CB6">
              <w:t>билиарной</w:t>
            </w:r>
            <w:proofErr w:type="spellEnd"/>
            <w:r w:rsidRPr="003B0CB6">
              <w:t xml:space="preserve"> системы. Холемия и ахолия.  Желтухи, особенности этиологии и патогенеза.  Парциальная и тотальная недостаточность печени, патогенез основных проявлений.  Нарушение барьерной и </w:t>
            </w:r>
            <w:proofErr w:type="spellStart"/>
            <w:r w:rsidRPr="003B0CB6">
              <w:t>дезинтоксикационной</w:t>
            </w:r>
            <w:proofErr w:type="spellEnd"/>
            <w:r w:rsidRPr="003B0CB6">
              <w:t xml:space="preserve"> функций. Острая печеночная недостаточность, особенности патогенеза.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2E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Ауд.102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3457">
              <w:rPr>
                <w:rFonts w:eastAsia="Times New Roman"/>
                <w:b/>
                <w:szCs w:val="24"/>
                <w:lang w:eastAsia="ru-RU"/>
              </w:rPr>
              <w:t>Утехин В.И.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2230CC" w:rsidRDefault="000151F8" w:rsidP="00EC216A">
            <w:pPr>
              <w:spacing w:before="100" w:beforeAutospacing="1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2230CC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0151F8" w:rsidRPr="00613521" w:rsidTr="006E024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13521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E0244" w:rsidRDefault="000151F8" w:rsidP="0061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  <w:lang w:eastAsia="ru-RU"/>
              </w:rPr>
              <w:t>23.11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3B0CB6" w:rsidRDefault="000151F8" w:rsidP="00FB4ED4">
            <w:pPr>
              <w:rPr>
                <w:b/>
              </w:rPr>
            </w:pPr>
            <w:r w:rsidRPr="003B0CB6">
              <w:rPr>
                <w:b/>
              </w:rPr>
              <w:t>Патофизиология почек 1.</w:t>
            </w:r>
            <w:r w:rsidRPr="003B0CB6">
              <w:t xml:space="preserve">  ОПН, этиология, патогенез, причины смерти.</w:t>
            </w:r>
            <w:r w:rsidRPr="003B0CB6">
              <w:rPr>
                <w:b/>
              </w:rPr>
              <w:t xml:space="preserve"> </w:t>
            </w:r>
          </w:p>
          <w:p w:rsidR="000151F8" w:rsidRPr="003B0CB6" w:rsidRDefault="000151F8" w:rsidP="00FB4ED4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B0CB6">
              <w:rPr>
                <w:b/>
              </w:rPr>
              <w:t>Патофизиология почек 2.</w:t>
            </w:r>
            <w:r w:rsidRPr="003B0CB6">
              <w:t xml:space="preserve">  ХПН, этиология, патогенез, причины смерти.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613521" w:rsidRDefault="000151F8" w:rsidP="002E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Ауд.102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5C03">
              <w:rPr>
                <w:b/>
              </w:rPr>
              <w:t>Чурилов Л.П.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Pr="002230CC" w:rsidRDefault="000151F8" w:rsidP="00EC216A">
            <w:pPr>
              <w:spacing w:before="100" w:beforeAutospacing="1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2230CC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F8" w:rsidRDefault="000151F8" w:rsidP="00EC216A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:rsidR="002B6925" w:rsidRDefault="002B6925" w:rsidP="00613521"/>
    <w:p w:rsidR="008E384F" w:rsidRDefault="008E384F" w:rsidP="00613521">
      <w:r>
        <w:t>заведующ</w:t>
      </w:r>
      <w:r w:rsidR="00CD2370">
        <w:t>ий</w:t>
      </w:r>
      <w:r>
        <w:t xml:space="preserve"> кафедрой патологии </w:t>
      </w:r>
      <w:r w:rsidR="00C01E6F">
        <w:rPr>
          <w:noProof/>
          <w:lang w:eastAsia="ru-RU"/>
        </w:rPr>
        <w:drawing>
          <wp:inline distT="0" distB="0" distL="0" distR="0">
            <wp:extent cx="1870075" cy="387350"/>
            <wp:effectExtent l="0" t="0" r="0" b="0"/>
            <wp:docPr id="2" name="Рисунок 2" descr="C:\Users\st003731\ФАКСИМИЛЕ\faximile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003731\ФАКСИМИЛЕ\faximile L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Л.П.Чурилов</w:t>
      </w:r>
      <w:proofErr w:type="spellEnd"/>
    </w:p>
    <w:p w:rsidR="00141FC2" w:rsidRDefault="00141FC2">
      <w:r>
        <w:br w:type="page"/>
      </w:r>
    </w:p>
    <w:p w:rsidR="00141FC2" w:rsidRDefault="00141FC2" w:rsidP="00141FC2"/>
    <w:p w:rsidR="00141FC2" w:rsidRDefault="00141FC2" w:rsidP="00141FC2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740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Календарно-тематически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й</w:t>
      </w:r>
      <w:r w:rsidRPr="006740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лабораторных работ</w:t>
      </w:r>
    </w:p>
    <w:p w:rsidR="00141FC2" w:rsidRDefault="00141FC2" w:rsidP="00141FC2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по патофизиологии осенью 2019  года </w:t>
      </w:r>
    </w:p>
    <w:p w:rsidR="00141FC2" w:rsidRPr="0067401D" w:rsidRDefault="00141FC2" w:rsidP="00141FC2">
      <w:pPr>
        <w:shd w:val="clear" w:color="auto" w:fill="FFFFFF"/>
        <w:spacing w:before="100" w:beforeAutospacing="1" w:line="240" w:lineRule="auto"/>
        <w:ind w:left="16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(3 курс, лечебное дело)</w:t>
      </w:r>
    </w:p>
    <w:tbl>
      <w:tblPr>
        <w:tblW w:w="0" w:type="auto"/>
        <w:tblInd w:w="5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08"/>
        <w:gridCol w:w="3119"/>
        <w:gridCol w:w="992"/>
        <w:gridCol w:w="1418"/>
        <w:gridCol w:w="850"/>
        <w:gridCol w:w="1383"/>
      </w:tblGrid>
      <w:tr w:rsidR="00141FC2" w:rsidRPr="0067401D" w:rsidTr="00353EE8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val="en-US" w:eastAsia="ru-RU"/>
              </w:rPr>
            </w:pPr>
            <w:r w:rsidRPr="00F061EB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  <w:t xml:space="preserve">№ </w:t>
            </w:r>
          </w:p>
          <w:p w:rsidR="00141FC2" w:rsidRPr="00D85266" w:rsidRDefault="00141FC2" w:rsidP="00353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23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23"/>
                <w:lang w:eastAsia="ru-RU"/>
              </w:rPr>
            </w:pPr>
            <w:r w:rsidRPr="00F061EB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23"/>
                <w:lang w:eastAsia="ru-RU"/>
              </w:rPr>
            </w:pPr>
            <w:r w:rsidRPr="00F061EB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  <w:t>Тема лекции/ практического занятия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23"/>
                <w:lang w:eastAsia="ru-RU"/>
              </w:rPr>
            </w:pPr>
            <w:r w:rsidRPr="00F061EB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  <w:t>Место проведения занятия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23"/>
                <w:lang w:eastAsia="ru-RU"/>
              </w:rPr>
            </w:pPr>
            <w:r w:rsidRPr="00F061EB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  <w:t>ФИО преподавателя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23"/>
                <w:lang w:eastAsia="ru-RU"/>
              </w:rPr>
            </w:pPr>
            <w:r w:rsidRPr="00F061EB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  <w:t>Ученая степень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23"/>
                <w:lang w:eastAsia="ru-RU"/>
              </w:rPr>
            </w:pPr>
            <w:r w:rsidRPr="00F061EB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  <w:t>Ученое звание</w:t>
            </w:r>
          </w:p>
        </w:tc>
      </w:tr>
      <w:tr w:rsidR="00141FC2" w:rsidRPr="0067401D" w:rsidTr="00353EE8">
        <w:trPr>
          <w:trHeight w:val="737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D85266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</w:t>
            </w:r>
            <w:r w:rsidRPr="00F061EB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 xml:space="preserve">.09 -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ПФ дыхания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и 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Утехин В.И. Коровин А.Е.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к.м.н.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д.м.н.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д</w:t>
            </w: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оцент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профессор</w:t>
            </w:r>
          </w:p>
        </w:tc>
      </w:tr>
      <w:tr w:rsidR="00141FC2" w:rsidRPr="0067401D" w:rsidTr="00353EE8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D85266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9</w:t>
            </w:r>
            <w:r w:rsidRPr="00F061EB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.09 -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ПФ дыхания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и 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Утехин В.И. Коровин А.Е.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к.м.н.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д.м.н.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д</w:t>
            </w: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оцент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профессор</w:t>
            </w:r>
          </w:p>
        </w:tc>
      </w:tr>
      <w:tr w:rsidR="00141FC2" w:rsidRPr="0067401D" w:rsidTr="00353EE8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D85266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16</w:t>
            </w:r>
            <w:r w:rsidRPr="00F061EB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.09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ПФ ССС1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и 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Утехин В.И.. Коровин А.Е.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к.м.н.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д.м.н.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д</w:t>
            </w: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оцент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профессор</w:t>
            </w:r>
          </w:p>
        </w:tc>
      </w:tr>
      <w:tr w:rsidR="00141FC2" w:rsidRPr="0067401D" w:rsidTr="00353EE8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D85266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23</w:t>
            </w:r>
            <w:r w:rsidRPr="00F061EB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.09 -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ПФ ССС2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и 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Утехин В.И. Коровин А.Е.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к.м.н.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д.м.н.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д</w:t>
            </w: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оцент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профессор</w:t>
            </w:r>
          </w:p>
        </w:tc>
      </w:tr>
      <w:tr w:rsidR="00141FC2" w:rsidRPr="0067401D" w:rsidTr="00353EE8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D85266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30.09</w:t>
            </w:r>
            <w:r w:rsidRPr="00F061EB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 xml:space="preserve"> -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ПФ ССС3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и 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Утехин В.И. Коровин А.Е.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к.м.н.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д.м.н.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д</w:t>
            </w: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оцент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профессор</w:t>
            </w:r>
          </w:p>
        </w:tc>
      </w:tr>
      <w:tr w:rsidR="00141FC2" w:rsidRPr="0067401D" w:rsidTr="00353EE8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D85266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val="en-US" w:eastAsia="ru-RU"/>
              </w:rPr>
              <w:t>8</w:t>
            </w:r>
            <w:r w:rsidRPr="00F061EB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.10 -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 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и 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Утехин В.И.. Коровин А.Е.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к.м.н.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д.м.н.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д</w:t>
            </w: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оцент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профессор</w:t>
            </w:r>
          </w:p>
        </w:tc>
      </w:tr>
      <w:tr w:rsidR="00141FC2" w:rsidRPr="0067401D" w:rsidTr="00353EE8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D85266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4.10-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ПФ СИСТЕМЫ КРОВИ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и 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Утехин В.И. Коровин А.Е.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к.м.н.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д.м.н.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д</w:t>
            </w: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оцент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профессор</w:t>
            </w:r>
          </w:p>
        </w:tc>
      </w:tr>
      <w:tr w:rsidR="00141FC2" w:rsidRPr="0067401D" w:rsidTr="00353EE8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D85266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21.10-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ПФ СИСТЕМЫ КРОВИ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и 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Утехин В.И.. Коровин А.Е.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к.м.н.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д.м.н.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д</w:t>
            </w: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оцент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профессор</w:t>
            </w:r>
          </w:p>
        </w:tc>
      </w:tr>
      <w:tr w:rsidR="00141FC2" w:rsidRPr="0067401D" w:rsidTr="00353EE8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D85266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28.10-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ПФ СИСТЕМЫ КРОВИ 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и 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Утехин В.И. Коровин А.Е.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к.м.н.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д.м.н.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д</w:t>
            </w: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оцент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профессор</w:t>
            </w:r>
          </w:p>
        </w:tc>
      </w:tr>
      <w:tr w:rsidR="00141FC2" w:rsidRPr="0067401D" w:rsidTr="00353EE8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D85266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1.11-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ПФ ПИЩЕВАРЕНИЯ И ПЕЧЕНИ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и 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Утехин В.И. Коровин А.Е.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к.м.н.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д.м.н.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д</w:t>
            </w: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оцент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профессор</w:t>
            </w:r>
          </w:p>
        </w:tc>
      </w:tr>
      <w:tr w:rsidR="00141FC2" w:rsidRPr="0067401D" w:rsidTr="00353EE8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D85266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061EB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18</w:t>
            </w:r>
            <w:r w:rsidRPr="00F061EB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ПФ ПОЧЕК  ОПН И ХПН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и 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Утехин В.И. Коровин А.Е.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к.м.н.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д.м.н.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д</w:t>
            </w: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оцент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профессор</w:t>
            </w:r>
          </w:p>
        </w:tc>
      </w:tr>
      <w:tr w:rsidR="00141FC2" w:rsidRPr="0067401D" w:rsidTr="00353EE8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25.11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Итоговое по протоколам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и 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Утехин В.И.. Коровин А.Е.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к.м.н.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д.м.н.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2" w:rsidRPr="00F4197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д</w:t>
            </w: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оцент</w:t>
            </w:r>
          </w:p>
          <w:p w:rsidR="00141FC2" w:rsidRPr="0067401D" w:rsidRDefault="00141FC2" w:rsidP="0035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97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профессор</w:t>
            </w:r>
          </w:p>
        </w:tc>
      </w:tr>
    </w:tbl>
    <w:p w:rsidR="00141FC2" w:rsidRDefault="00141FC2" w:rsidP="00141FC2">
      <w:r>
        <w:t xml:space="preserve">                                 </w:t>
      </w:r>
      <w:proofErr w:type="spellStart"/>
      <w:r>
        <w:t>Зав.кафедрой</w:t>
      </w:r>
      <w:proofErr w:type="spellEnd"/>
      <w:r>
        <w:t xml:space="preserve">,  Доцент        </w:t>
      </w:r>
      <w:r w:rsidRPr="003D16DD">
        <w:rPr>
          <w:noProof/>
          <w:lang w:eastAsia="ru-RU"/>
        </w:rPr>
        <w:drawing>
          <wp:inline distT="0" distB="0" distL="0" distR="0" wp14:anchorId="7454A52D" wp14:editId="6E51A5E2">
            <wp:extent cx="1875155" cy="391795"/>
            <wp:effectExtent l="0" t="0" r="0" b="8255"/>
            <wp:docPr id="1" name="Рисунок 1" descr="D:\ФАКСИМИЛЕ\faximile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КСИМИЛЕ\faximile L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Л.П.Чурилов</w:t>
      </w:r>
      <w:proofErr w:type="spellEnd"/>
      <w:r>
        <w:t xml:space="preserve"> </w:t>
      </w:r>
    </w:p>
    <w:p w:rsidR="00141FC2" w:rsidRPr="00D85266" w:rsidRDefault="00141FC2" w:rsidP="00141FC2"/>
    <w:p w:rsidR="008E384F" w:rsidRPr="00613521" w:rsidRDefault="008E384F" w:rsidP="00613521">
      <w:bookmarkStart w:id="0" w:name="_GoBack"/>
      <w:bookmarkEnd w:id="0"/>
    </w:p>
    <w:sectPr w:rsidR="008E384F" w:rsidRPr="0061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21"/>
    <w:rsid w:val="000151F8"/>
    <w:rsid w:val="000C5579"/>
    <w:rsid w:val="000F063C"/>
    <w:rsid w:val="00141FC2"/>
    <w:rsid w:val="002230CC"/>
    <w:rsid w:val="002B6925"/>
    <w:rsid w:val="003B0CB6"/>
    <w:rsid w:val="00613521"/>
    <w:rsid w:val="006E0244"/>
    <w:rsid w:val="008E384F"/>
    <w:rsid w:val="00C01E6F"/>
    <w:rsid w:val="00CD2370"/>
    <w:rsid w:val="00F2596F"/>
    <w:rsid w:val="00FB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89826-0FCC-4EA3-865D-259EB810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Утехин</dc:creator>
  <cp:lastModifiedBy>Харитонская Марина Борисовна</cp:lastModifiedBy>
  <cp:revision>3</cp:revision>
  <cp:lastPrinted>2019-06-25T13:57:00Z</cp:lastPrinted>
  <dcterms:created xsi:type="dcterms:W3CDTF">2019-06-25T13:54:00Z</dcterms:created>
  <dcterms:modified xsi:type="dcterms:W3CDTF">2019-06-25T13:57:00Z</dcterms:modified>
</cp:coreProperties>
</file>