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8E" w:rsidRPr="00D149E9" w:rsidRDefault="00800345" w:rsidP="00A94E8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20E8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94E8E" w:rsidRPr="00D149E9">
        <w:rPr>
          <w:rFonts w:ascii="Times New Roman" w:eastAsia="Times New Roman" w:hAnsi="Times New Roman" w:cs="Times New Roman"/>
          <w:b/>
          <w:lang w:eastAsia="ru-RU"/>
        </w:rPr>
        <w:t xml:space="preserve">КАФЕДРА </w:t>
      </w:r>
      <w:r w:rsidR="00A94E8E"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>__Факультетская терапия____</w:t>
      </w:r>
    </w:p>
    <w:p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D149E9">
        <w:rPr>
          <w:rFonts w:ascii="Times New Roman" w:eastAsia="Times New Roman" w:hAnsi="Times New Roman" w:cs="Times New Roman"/>
          <w:b/>
          <w:lang w:eastAsia="ru-RU"/>
        </w:rPr>
        <w:t xml:space="preserve">ДИСЦИПЛИНА </w:t>
      </w:r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>_Внутренние болезни_</w:t>
      </w:r>
    </w:p>
    <w:p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D149E9">
        <w:rPr>
          <w:rFonts w:ascii="Times New Roman" w:eastAsia="Times New Roman" w:hAnsi="Times New Roman" w:cs="Times New Roman"/>
          <w:i/>
          <w:lang w:eastAsia="ru-RU"/>
        </w:rPr>
        <w:t>ОСЕННИЙ СЕМЕСТР</w:t>
      </w:r>
    </w:p>
    <w:p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A94E8E" w:rsidRPr="00D149E9" w:rsidRDefault="00A94E8E" w:rsidP="00A94E8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49E9">
        <w:rPr>
          <w:rFonts w:ascii="Times New Roman" w:eastAsia="Times New Roman" w:hAnsi="Times New Roman" w:cs="Times New Roman"/>
          <w:b/>
          <w:lang w:eastAsia="ru-RU"/>
        </w:rPr>
        <w:t xml:space="preserve">Тематический план практических занятий для студентов </w:t>
      </w:r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>__6___</w:t>
      </w:r>
      <w:r w:rsidRPr="00D149E9">
        <w:rPr>
          <w:rFonts w:ascii="Times New Roman" w:eastAsia="Times New Roman" w:hAnsi="Times New Roman" w:cs="Times New Roman"/>
          <w:b/>
          <w:lang w:eastAsia="ru-RU"/>
        </w:rPr>
        <w:t>курса</w:t>
      </w:r>
    </w:p>
    <w:p w:rsidR="00A94E8E" w:rsidRPr="00D149E9" w:rsidRDefault="00A94E8E" w:rsidP="00A94E8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149E9">
        <w:rPr>
          <w:rFonts w:ascii="Times New Roman" w:eastAsia="Times New Roman" w:hAnsi="Times New Roman" w:cs="Times New Roman"/>
          <w:b/>
          <w:lang w:eastAsia="ru-RU"/>
        </w:rPr>
        <w:t>специальность</w:t>
      </w:r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>_Лечебное</w:t>
      </w:r>
      <w:proofErr w:type="spellEnd"/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дело___</w:t>
      </w:r>
    </w:p>
    <w:p w:rsidR="00A94E8E" w:rsidRPr="00D149E9" w:rsidRDefault="00A94E8E" w:rsidP="00A94E8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>Осенний семестр 201</w:t>
      </w:r>
      <w:r w:rsidR="00FD7B7B"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>- 20</w:t>
      </w:r>
      <w:r w:rsidR="00FD7B7B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г.</w:t>
      </w:r>
    </w:p>
    <w:p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31"/>
        <w:gridCol w:w="141"/>
        <w:gridCol w:w="142"/>
        <w:gridCol w:w="1134"/>
      </w:tblGrid>
      <w:tr w:rsidR="00A94E8E" w:rsidRPr="00D149E9" w:rsidTr="00943C46">
        <w:tc>
          <w:tcPr>
            <w:tcW w:w="426" w:type="dxa"/>
          </w:tcPr>
          <w:p w:rsidR="00A94E8E" w:rsidRPr="00D149E9" w:rsidRDefault="00A94E8E" w:rsidP="00943C46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931" w:type="dxa"/>
          </w:tcPr>
          <w:p w:rsidR="00A94E8E" w:rsidRPr="00D149E9" w:rsidRDefault="00A94E8E" w:rsidP="00943C46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1417" w:type="dxa"/>
            <w:gridSpan w:val="3"/>
          </w:tcPr>
          <w:p w:rsidR="00A94E8E" w:rsidRPr="00D149E9" w:rsidRDefault="00A94E8E" w:rsidP="00943C46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44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Продолжи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- </w:t>
            </w:r>
            <w:proofErr w:type="spellStart"/>
            <w:r w:rsidRPr="00DC44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тельность</w:t>
            </w:r>
            <w:proofErr w:type="spellEnd"/>
            <w:r w:rsidRPr="00DC44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занятия</w:t>
            </w:r>
          </w:p>
        </w:tc>
      </w:tr>
      <w:tr w:rsidR="00A94E8E" w:rsidRPr="00D149E9" w:rsidTr="00943C46">
        <w:tc>
          <w:tcPr>
            <w:tcW w:w="10774" w:type="dxa"/>
            <w:gridSpan w:val="5"/>
          </w:tcPr>
          <w:p w:rsidR="00A94E8E" w:rsidRPr="00D149E9" w:rsidRDefault="00A94E8E" w:rsidP="00943C46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b/>
                <w:lang w:eastAsia="ru-RU"/>
              </w:rPr>
              <w:t>«Гематология»</w:t>
            </w:r>
          </w:p>
        </w:tc>
      </w:tr>
      <w:tr w:rsidR="0032129A" w:rsidRPr="00D149E9" w:rsidTr="00943C46">
        <w:tc>
          <w:tcPr>
            <w:tcW w:w="426" w:type="dxa"/>
          </w:tcPr>
          <w:p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1" w:type="dxa"/>
          </w:tcPr>
          <w:p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схема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гемопоэза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Анемический синдром (АС). Классификация АС. Особенности клинических проявлений дефицита железа, витамина В12, фолиевой кислоты. Особенности диагностики внутрисосудистого и внутриклеточного гемолиза. Врожденные и приобретенные гемолитическ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анемии. Причины аплазии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гемопоэза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Дифференциальный диагноз АС. Показания к гемотрансфузиям, возможные осложнения и неотложная помощь.</w:t>
            </w:r>
          </w:p>
        </w:tc>
        <w:tc>
          <w:tcPr>
            <w:tcW w:w="1417" w:type="dxa"/>
            <w:gridSpan w:val="3"/>
          </w:tcPr>
          <w:p w:rsidR="0032129A" w:rsidRPr="00D149E9" w:rsidRDefault="0032129A" w:rsidP="0032129A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 xml:space="preserve">6 часов </w:t>
            </w:r>
          </w:p>
        </w:tc>
      </w:tr>
      <w:tr w:rsidR="0032129A" w:rsidRPr="00D149E9" w:rsidTr="00943C46">
        <w:tc>
          <w:tcPr>
            <w:tcW w:w="426" w:type="dxa"/>
          </w:tcPr>
          <w:p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</w:tcPr>
          <w:p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классификация опухолевых заболеваний системы крови. Этиология и патогенез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гемобластозов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Методы диагностики в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онкогематологии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Иммунофенотипическая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острых лейкозов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(ОЛ)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клинические синдромы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ОЛ. 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терапии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Осложнения цитостатической и гормональной терапии. 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Постцитостатический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агранулоцитоз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неотложная терапия. </w:t>
            </w:r>
          </w:p>
        </w:tc>
        <w:tc>
          <w:tcPr>
            <w:tcW w:w="1417" w:type="dxa"/>
            <w:gridSpan w:val="3"/>
          </w:tcPr>
          <w:p w:rsidR="0032129A" w:rsidRPr="00D149E9" w:rsidRDefault="0032129A" w:rsidP="0032129A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 xml:space="preserve">6 часов </w:t>
            </w:r>
          </w:p>
        </w:tc>
      </w:tr>
      <w:tr w:rsidR="0032129A" w:rsidRPr="00D149E9" w:rsidTr="00943C46">
        <w:tc>
          <w:tcPr>
            <w:tcW w:w="426" w:type="dxa"/>
          </w:tcPr>
          <w:p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</w:tcPr>
          <w:p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заболеваний, протекающих с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лимфоаденопатией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спленомегалией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Показания к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спленэктомии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Клинические признаки наиболее часто встречающихся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лимфопролиферативных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заболеваний: хронический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лимфолейкоз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ходжскинские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множественная миелома. Дифференциальн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лимфопролиферативных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заболеваний. Принципы современной терапии.</w:t>
            </w:r>
          </w:p>
        </w:tc>
        <w:tc>
          <w:tcPr>
            <w:tcW w:w="1417" w:type="dxa"/>
            <w:gridSpan w:val="3"/>
          </w:tcPr>
          <w:p w:rsidR="0032129A" w:rsidRPr="00D149E9" w:rsidRDefault="0032129A" w:rsidP="0032129A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 xml:space="preserve">6 часов </w:t>
            </w:r>
          </w:p>
        </w:tc>
      </w:tr>
      <w:tr w:rsidR="0032129A" w:rsidRPr="00D149E9" w:rsidTr="00943C46">
        <w:tc>
          <w:tcPr>
            <w:tcW w:w="426" w:type="dxa"/>
          </w:tcPr>
          <w:p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1" w:type="dxa"/>
          </w:tcPr>
          <w:p w:rsidR="0032129A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Миелопролиферативные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заболевания: хронический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миелолейкоз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идиопатический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миелофиброз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истинная полицитемия, основные клинические проявления. Дифференциальная диагностика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миелопролиферативных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и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лейкемоидных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реакций. Вторичные эритроцитозы. </w:t>
            </w:r>
          </w:p>
          <w:p w:rsidR="0032129A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 геморрагического синдрома.</w:t>
            </w:r>
          </w:p>
          <w:p w:rsidR="0032129A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(дневник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субординатора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представление о больном, решение клинических задач)</w:t>
            </w:r>
          </w:p>
        </w:tc>
        <w:tc>
          <w:tcPr>
            <w:tcW w:w="1417" w:type="dxa"/>
            <w:gridSpan w:val="3"/>
          </w:tcPr>
          <w:p w:rsidR="0032129A" w:rsidRPr="00D149E9" w:rsidRDefault="0032129A" w:rsidP="0032129A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 xml:space="preserve">6 часов </w:t>
            </w:r>
          </w:p>
        </w:tc>
      </w:tr>
      <w:tr w:rsidR="00A94E8E" w:rsidRPr="00D149E9" w:rsidTr="00943C46">
        <w:tc>
          <w:tcPr>
            <w:tcW w:w="10774" w:type="dxa"/>
            <w:gridSpan w:val="5"/>
          </w:tcPr>
          <w:p w:rsidR="00A94E8E" w:rsidRDefault="00A94E8E" w:rsidP="00943C4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«</w:t>
            </w:r>
            <w:r w:rsidRPr="00D149E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Гастроэнтерология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»</w:t>
            </w:r>
          </w:p>
          <w:p w:rsidR="00A94E8E" w:rsidRPr="00D149E9" w:rsidRDefault="00A94E8E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29A" w:rsidRPr="00D149E9" w:rsidTr="00943C46">
        <w:tc>
          <w:tcPr>
            <w:tcW w:w="426" w:type="dxa"/>
          </w:tcPr>
          <w:p w:rsidR="0032129A" w:rsidRPr="00D149E9" w:rsidRDefault="0032129A" w:rsidP="0032129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2"/>
          </w:tcPr>
          <w:p w:rsidR="0032129A" w:rsidRPr="00D149E9" w:rsidRDefault="0032129A" w:rsidP="0032129A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при синдроме пищеводной и желудочной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диспепсии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2129A" w:rsidRPr="00D149E9" w:rsidRDefault="0032129A" w:rsidP="0032129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2129A" w:rsidRPr="00D149E9" w:rsidRDefault="0032129A" w:rsidP="0032129A">
            <w:pPr>
              <w:spacing w:after="0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32129A" w:rsidRPr="00D149E9" w:rsidTr="00943C46">
        <w:tc>
          <w:tcPr>
            <w:tcW w:w="426" w:type="dxa"/>
          </w:tcPr>
          <w:p w:rsidR="0032129A" w:rsidRPr="00D149E9" w:rsidRDefault="0032129A" w:rsidP="0032129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gridSpan w:val="2"/>
          </w:tcPr>
          <w:p w:rsidR="0032129A" w:rsidRDefault="0032129A" w:rsidP="0032129A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заболеваний 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желчевыводящих путей и желчного </w:t>
            </w:r>
          </w:p>
          <w:p w:rsidR="0032129A" w:rsidRPr="00D149E9" w:rsidRDefault="0032129A" w:rsidP="0032129A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панкреатит.</w:t>
            </w:r>
          </w:p>
          <w:p w:rsidR="0032129A" w:rsidRPr="00D149E9" w:rsidRDefault="0032129A" w:rsidP="0032129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2129A" w:rsidRPr="00D149E9" w:rsidRDefault="0032129A" w:rsidP="0032129A">
            <w:pPr>
              <w:spacing w:after="0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32129A" w:rsidRPr="00D149E9" w:rsidTr="00943C46">
        <w:tc>
          <w:tcPr>
            <w:tcW w:w="426" w:type="dxa"/>
          </w:tcPr>
          <w:p w:rsidR="0032129A" w:rsidRPr="00D149E9" w:rsidRDefault="0032129A" w:rsidP="0032129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gridSpan w:val="2"/>
          </w:tcPr>
          <w:p w:rsidR="0032129A" w:rsidRPr="00D149E9" w:rsidRDefault="0032129A" w:rsidP="0032129A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диффузные заболевания печени. Осложнения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цирротической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хронического гепатита.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129A" w:rsidRPr="00D149E9" w:rsidRDefault="0032129A" w:rsidP="0032129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2129A" w:rsidRPr="00D149E9" w:rsidRDefault="0032129A" w:rsidP="0032129A">
            <w:pPr>
              <w:spacing w:after="0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32129A" w:rsidRPr="00D149E9" w:rsidTr="00943C46">
        <w:tc>
          <w:tcPr>
            <w:tcW w:w="426" w:type="dxa"/>
          </w:tcPr>
          <w:p w:rsidR="0032129A" w:rsidRPr="00D149E9" w:rsidRDefault="0032129A" w:rsidP="0032129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gridSpan w:val="2"/>
          </w:tcPr>
          <w:p w:rsidR="0032129A" w:rsidRDefault="0032129A" w:rsidP="0032129A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синдромов нарушения всасывания </w:t>
            </w:r>
          </w:p>
          <w:p w:rsidR="0032129A" w:rsidRDefault="0032129A" w:rsidP="0032129A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нарушения пищеварения. Дифференциальная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</w:t>
            </w:r>
          </w:p>
          <w:p w:rsidR="0032129A" w:rsidRDefault="0032129A" w:rsidP="0032129A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синдромов диареи и запоров.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болезнь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ВЗК,  ишемический колит, псевдомембранозный колит,  СРК.</w:t>
            </w:r>
          </w:p>
          <w:p w:rsidR="0032129A" w:rsidRPr="00D149E9" w:rsidRDefault="0032129A" w:rsidP="0032129A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Решение ситуационных задач. </w:t>
            </w:r>
            <w:r w:rsidRPr="002836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курации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субординатора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, представление о больном сдать до конца цикла)</w:t>
            </w:r>
            <w:r w:rsidRPr="002836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.</w:t>
            </w:r>
          </w:p>
          <w:p w:rsidR="0032129A" w:rsidRPr="00D149E9" w:rsidRDefault="0032129A" w:rsidP="0032129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2129A" w:rsidRPr="00D149E9" w:rsidRDefault="0032129A" w:rsidP="0032129A">
            <w:pPr>
              <w:spacing w:after="0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часов</w:t>
            </w:r>
          </w:p>
        </w:tc>
      </w:tr>
      <w:tr w:rsidR="00A94E8E" w:rsidRPr="0030247B" w:rsidTr="00943C46">
        <w:tc>
          <w:tcPr>
            <w:tcW w:w="10774" w:type="dxa"/>
            <w:gridSpan w:val="5"/>
          </w:tcPr>
          <w:p w:rsidR="00A94E8E" w:rsidRPr="0030247B" w:rsidRDefault="00A94E8E" w:rsidP="00943C46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«Кардиология»</w:t>
            </w:r>
          </w:p>
        </w:tc>
      </w:tr>
      <w:tr w:rsidR="00A94E8E" w:rsidRPr="00765037" w:rsidTr="00943C46">
        <w:tc>
          <w:tcPr>
            <w:tcW w:w="426" w:type="dxa"/>
          </w:tcPr>
          <w:p w:rsidR="00A94E8E" w:rsidRPr="0030247B" w:rsidRDefault="00A94E8E" w:rsidP="00943C46">
            <w:pPr>
              <w:pStyle w:val="a3"/>
              <w:numPr>
                <w:ilvl w:val="0"/>
                <w:numId w:val="1"/>
              </w:numPr>
              <w:tabs>
                <w:tab w:val="center" w:pos="2116"/>
              </w:tabs>
              <w:spacing w:after="0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94E8E" w:rsidRPr="00DC442A" w:rsidRDefault="00A94E8E" w:rsidP="00943C46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0E32">
              <w:rPr>
                <w:rFonts w:ascii="Times New Roman" w:hAnsi="Times New Roman" w:cs="Times New Roman"/>
                <w:b/>
              </w:rPr>
              <w:t>Атеросклероз:</w:t>
            </w:r>
            <w:r w:rsidRPr="00964EE8">
              <w:rPr>
                <w:rFonts w:ascii="Times New Roman" w:hAnsi="Times New Roman" w:cs="Times New Roman"/>
              </w:rPr>
              <w:t xml:space="preserve"> доклинические и клинические проявления. </w:t>
            </w:r>
            <w:proofErr w:type="spellStart"/>
            <w:r w:rsidRPr="00964EE8">
              <w:rPr>
                <w:rFonts w:ascii="Times New Roman" w:hAnsi="Times New Roman" w:cs="Times New Roman"/>
              </w:rPr>
              <w:t>Стенозирующие</w:t>
            </w:r>
            <w:proofErr w:type="spellEnd"/>
            <w:r w:rsidRPr="00964E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4EE8">
              <w:rPr>
                <w:rFonts w:ascii="Times New Roman" w:hAnsi="Times New Roman" w:cs="Times New Roman"/>
              </w:rPr>
              <w:t>окклюзирующие</w:t>
            </w:r>
            <w:proofErr w:type="spellEnd"/>
            <w:r w:rsidRPr="00964EE8">
              <w:rPr>
                <w:rFonts w:ascii="Times New Roman" w:hAnsi="Times New Roman" w:cs="Times New Roman"/>
              </w:rPr>
              <w:t xml:space="preserve"> поражения артерий: особенности клинической картины при различной локализации атеросклеротического процесса. Принципы инструментальной и лабораторной диагностики. Ведение больных: терапевтическая и хирургическая индивидуализированные стратегии.  </w:t>
            </w:r>
            <w:proofErr w:type="spellStart"/>
            <w:r w:rsidRPr="00964EE8">
              <w:rPr>
                <w:rFonts w:ascii="Times New Roman" w:hAnsi="Times New Roman" w:cs="Times New Roman"/>
              </w:rPr>
              <w:t>Курация</w:t>
            </w:r>
            <w:proofErr w:type="spellEnd"/>
            <w:r w:rsidRPr="00964EE8">
              <w:rPr>
                <w:rFonts w:ascii="Times New Roman" w:hAnsi="Times New Roman" w:cs="Times New Roman"/>
              </w:rPr>
              <w:t xml:space="preserve"> больных на отделении. Разбор особенностей диагностики и терапии  атеросклероза   у тематического пациента.</w:t>
            </w:r>
            <w:r w:rsidR="008C3526" w:rsidRPr="008C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3526" w:rsidRPr="008C3526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="008C3526" w:rsidRPr="008C3526">
              <w:rPr>
                <w:rFonts w:ascii="Times New Roman" w:hAnsi="Times New Roman" w:cs="Times New Roman"/>
              </w:rPr>
              <w:t>курации</w:t>
            </w:r>
            <w:proofErr w:type="spellEnd"/>
            <w:r w:rsidR="008C3526" w:rsidRPr="008C3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3526" w:rsidRPr="008C3526">
              <w:rPr>
                <w:rFonts w:ascii="Times New Roman" w:hAnsi="Times New Roman" w:cs="Times New Roman"/>
              </w:rPr>
              <w:t>субординатора</w:t>
            </w:r>
            <w:proofErr w:type="spellEnd"/>
            <w:r w:rsidR="008C3526" w:rsidRPr="008C3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94E8E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4E8E" w:rsidRPr="00765037" w:rsidTr="00943C46">
        <w:tc>
          <w:tcPr>
            <w:tcW w:w="426" w:type="dxa"/>
          </w:tcPr>
          <w:p w:rsidR="00A94E8E" w:rsidRPr="00773C79" w:rsidRDefault="00A94E8E" w:rsidP="00943C46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</w:tcPr>
          <w:p w:rsidR="00A94E8E" w:rsidRPr="0030247B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Дифференциальная диагностика заболеваний, протекающих с феноменом артериальной гипертензии:</w:t>
            </w: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гипертоническая болезнь; симптоматические артериальные гипертензии; лабильная АГ. Особенности клинических проявлений в зависимости от стадии, степени, клинических форм заболевания. Диагностика вторичных форм  АГ. Подходы к терапии на различных стадиях и при различных ассоциациях с иными заболеваниями сердечно-сосудистой системы и других внутренних органов.  Возможные ошибки диагностики и лечения. </w:t>
            </w:r>
          </w:p>
          <w:p w:rsidR="00A94E8E" w:rsidRPr="0030247B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на отделении. Разбор особенностей ведения нозологии у тематического пациента. </w:t>
            </w:r>
          </w:p>
          <w:p w:rsidR="00A94E8E" w:rsidRPr="00DC442A" w:rsidRDefault="00A94E8E" w:rsidP="00943C46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Гипертонические кризы: виды, неотложная помощь</w:t>
            </w:r>
          </w:p>
        </w:tc>
        <w:tc>
          <w:tcPr>
            <w:tcW w:w="1134" w:type="dxa"/>
          </w:tcPr>
          <w:p w:rsidR="00A94E8E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4E8E" w:rsidRPr="00765037" w:rsidTr="00943C46">
        <w:tc>
          <w:tcPr>
            <w:tcW w:w="426" w:type="dxa"/>
          </w:tcPr>
          <w:p w:rsidR="00A94E8E" w:rsidRPr="00773C79" w:rsidRDefault="00A94E8E" w:rsidP="00943C46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</w:tcPr>
          <w:p w:rsidR="00A94E8E" w:rsidRPr="00DC442A" w:rsidRDefault="00A94E8E" w:rsidP="00943C46">
            <w:pPr>
              <w:tabs>
                <w:tab w:val="left" w:pos="1155"/>
              </w:tabs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Дифференциальная диагностика пороков сердца</w:t>
            </w: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Клинические проявления пороков сердца у взрослых. Особенности течения приобретенных пороков сердца на современном этапе. Особенности клинической картины комбинированных, сочетанных и сложных пороков сердца. Современные методы инструментальной диагностики.  Современные методы терапии больных с пороками сердца. Показания для хирургического лечения. Особенности терапии сердечной недостаточности при пороках сердца.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на отделении. Разбор особенностей диагностики и терапии  пороков сердца  у тематического пациента.</w:t>
            </w:r>
          </w:p>
        </w:tc>
        <w:tc>
          <w:tcPr>
            <w:tcW w:w="1134" w:type="dxa"/>
          </w:tcPr>
          <w:p w:rsidR="00A94E8E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4E8E" w:rsidRPr="00765037" w:rsidTr="00943C46">
        <w:tc>
          <w:tcPr>
            <w:tcW w:w="426" w:type="dxa"/>
          </w:tcPr>
          <w:p w:rsidR="00A94E8E" w:rsidRPr="00773C79" w:rsidRDefault="00A94E8E" w:rsidP="00943C46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4" w:type="dxa"/>
            <w:gridSpan w:val="3"/>
          </w:tcPr>
          <w:p w:rsidR="00A94E8E" w:rsidRPr="00964EE8" w:rsidRDefault="00A94E8E" w:rsidP="00943C46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64EE8">
              <w:rPr>
                <w:rFonts w:ascii="Times New Roman" w:hAnsi="Times New Roman" w:cs="Times New Roman"/>
                <w:b/>
              </w:rPr>
              <w:t>Дифференциальный диагноз</w:t>
            </w:r>
            <w:r w:rsidRPr="00964EE8">
              <w:rPr>
                <w:rFonts w:ascii="Times New Roman" w:hAnsi="Times New Roman" w:cs="Times New Roman"/>
              </w:rPr>
              <w:t xml:space="preserve"> </w:t>
            </w:r>
            <w:r w:rsidRPr="00964EE8">
              <w:rPr>
                <w:rFonts w:ascii="Times New Roman" w:hAnsi="Times New Roman" w:cs="Times New Roman"/>
                <w:b/>
              </w:rPr>
              <w:t>острых коронарных синдромов</w:t>
            </w:r>
            <w:r w:rsidRPr="00964EE8">
              <w:rPr>
                <w:rFonts w:ascii="Times New Roman" w:hAnsi="Times New Roman" w:cs="Times New Roman"/>
              </w:rPr>
              <w:t xml:space="preserve">: особенности клинической картины различных форм ОКС – инфаркта миокарда и нестабильной стенокардии. Нестабильная </w:t>
            </w:r>
            <w:proofErr w:type="spellStart"/>
            <w:r w:rsidRPr="00964EE8">
              <w:rPr>
                <w:rFonts w:ascii="Times New Roman" w:hAnsi="Times New Roman" w:cs="Times New Roman"/>
              </w:rPr>
              <w:t>безболевая</w:t>
            </w:r>
            <w:proofErr w:type="spellEnd"/>
            <w:r w:rsidRPr="00964EE8">
              <w:rPr>
                <w:rFonts w:ascii="Times New Roman" w:hAnsi="Times New Roman" w:cs="Times New Roman"/>
              </w:rPr>
              <w:t xml:space="preserve"> ишемия миокарда. Ургентная диагностика, дифференциальная диагностика. Врачебная тактика на различных этапах оказания медицинской помощи; медикаментозная, инвазивные и хирургические методы лечения. Предупреждение и ранняя диагностика осложнений инфаркта миокарда. Возможные ошибки диагностики и лечения. </w:t>
            </w:r>
            <w:proofErr w:type="spellStart"/>
            <w:r w:rsidRPr="00964EE8">
              <w:rPr>
                <w:rFonts w:ascii="Times New Roman" w:hAnsi="Times New Roman" w:cs="Times New Roman"/>
              </w:rPr>
              <w:t>Курация</w:t>
            </w:r>
            <w:proofErr w:type="spellEnd"/>
            <w:r w:rsidRPr="00964EE8">
              <w:rPr>
                <w:rFonts w:ascii="Times New Roman" w:hAnsi="Times New Roman" w:cs="Times New Roman"/>
              </w:rPr>
              <w:t xml:space="preserve"> больных на отделении. Разбор особенностей диагностики и терапии  ОКС у тематического пациента.</w:t>
            </w:r>
          </w:p>
          <w:p w:rsidR="00A94E8E" w:rsidRPr="00DC442A" w:rsidRDefault="00A94E8E" w:rsidP="00943C46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405">
              <w:rPr>
                <w:rFonts w:ascii="Times New Roman" w:hAnsi="Times New Roman" w:cs="Times New Roman"/>
              </w:rPr>
              <w:t>Неотложная помощь при ОКС</w:t>
            </w:r>
            <w:r w:rsidRPr="00964EE8">
              <w:t>.</w:t>
            </w:r>
          </w:p>
        </w:tc>
        <w:tc>
          <w:tcPr>
            <w:tcW w:w="1134" w:type="dxa"/>
          </w:tcPr>
          <w:p w:rsidR="00A94E8E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4E8E" w:rsidRPr="00765037" w:rsidTr="00943C46">
        <w:tc>
          <w:tcPr>
            <w:tcW w:w="426" w:type="dxa"/>
          </w:tcPr>
          <w:p w:rsidR="00A94E8E" w:rsidRPr="00773C79" w:rsidRDefault="00A94E8E" w:rsidP="00943C46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4" w:type="dxa"/>
            <w:gridSpan w:val="3"/>
          </w:tcPr>
          <w:p w:rsidR="00A94E8E" w:rsidRPr="0030247B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Дифференциальный диагноз</w:t>
            </w: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нарушений ритма сердца</w:t>
            </w: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Особенности клинических проявлений нарушений ритма органической и неорганической природы. Дифференциальный диагноз нарушений ритма. Современные методы исследования НСР: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-пейджинг,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-петля,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стимуляционное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провоцирование,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эндокардиальное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электрофизиологическое исследование. Подбор и реализация индивидуализированной терапии: купирование пароксизмов, восстановление хронических НСР, профилактика НСР,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кардиостимуляция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кардиовертирование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Возможные ошибки диагностики и лечения.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на отделении. Разбор особенностей диагностики и терапии  НСР у тематического пациента.</w:t>
            </w:r>
          </w:p>
          <w:p w:rsidR="00A94E8E" w:rsidRPr="00DC442A" w:rsidRDefault="00A94E8E" w:rsidP="00943C46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Пароксизмальные нарушения сердечного ритма: неотложная помощь.</w:t>
            </w:r>
          </w:p>
        </w:tc>
        <w:tc>
          <w:tcPr>
            <w:tcW w:w="1134" w:type="dxa"/>
          </w:tcPr>
          <w:p w:rsidR="00A94E8E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4E8E" w:rsidRPr="00765037" w:rsidTr="00943C46">
        <w:tc>
          <w:tcPr>
            <w:tcW w:w="426" w:type="dxa"/>
          </w:tcPr>
          <w:p w:rsidR="00A94E8E" w:rsidRPr="00773C79" w:rsidRDefault="00A94E8E" w:rsidP="00943C46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214" w:type="dxa"/>
            <w:gridSpan w:val="3"/>
          </w:tcPr>
          <w:p w:rsidR="00A94E8E" w:rsidRPr="0030247B" w:rsidRDefault="00A94E8E" w:rsidP="00943C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30247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Дифференциальная диагностика при нарушениях проводимости.</w:t>
            </w:r>
          </w:p>
          <w:p w:rsidR="00A94E8E" w:rsidRPr="0030247B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клинических проявлений нарушений проводимости.</w:t>
            </w:r>
          </w:p>
          <w:p w:rsidR="00A94E8E" w:rsidRPr="00DC442A" w:rsidRDefault="00A94E8E" w:rsidP="00943C46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ЭКГ-диагностика. Возможные ошибки диагностики и лечения.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на отделении.</w:t>
            </w:r>
          </w:p>
        </w:tc>
        <w:tc>
          <w:tcPr>
            <w:tcW w:w="1134" w:type="dxa"/>
          </w:tcPr>
          <w:p w:rsidR="00A94E8E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4E8E" w:rsidRPr="00765037" w:rsidTr="00943C46">
        <w:tc>
          <w:tcPr>
            <w:tcW w:w="426" w:type="dxa"/>
          </w:tcPr>
          <w:p w:rsidR="00A94E8E" w:rsidRPr="00773C79" w:rsidRDefault="00A94E8E" w:rsidP="00943C46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4" w:type="dxa"/>
            <w:gridSpan w:val="3"/>
          </w:tcPr>
          <w:p w:rsidR="00A94E8E" w:rsidRPr="0030247B" w:rsidRDefault="00A94E8E" w:rsidP="00943C46">
            <w:pPr>
              <w:shd w:val="clear" w:color="auto" w:fill="FFFFFF"/>
              <w:spacing w:after="0" w:line="250" w:lineRule="exact"/>
              <w:ind w:left="24" w:right="10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Дифференциальная диагностика и лечение артериальной гипотензии.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Эссенциальная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симптоматическая, идиопатическая артериальная гипотензия. </w:t>
            </w:r>
            <w:r w:rsidRPr="003024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Индивидуальный подбор медикаментозной терапии. </w:t>
            </w:r>
          </w:p>
          <w:p w:rsidR="00E20E87" w:rsidRDefault="00A94E8E" w:rsidP="00943C46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Дифференциальная диагностика при шоке. </w:t>
            </w:r>
            <w:r w:rsidRPr="003024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Отличие шока от об</w:t>
            </w:r>
            <w:r w:rsidRPr="003024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3024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морока и коллапса. Особенности кардиогенного, аритмического,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гиповолемического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болевого шока.</w:t>
            </w:r>
          </w:p>
          <w:p w:rsidR="00A94E8E" w:rsidRPr="00DC442A" w:rsidRDefault="00A94E8E" w:rsidP="00943C46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Тактика ведения пациента. Неотложная помощь.</w:t>
            </w:r>
          </w:p>
        </w:tc>
        <w:tc>
          <w:tcPr>
            <w:tcW w:w="1134" w:type="dxa"/>
          </w:tcPr>
          <w:p w:rsidR="00A94E8E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4E8E" w:rsidRPr="00765037" w:rsidTr="00943C46">
        <w:tc>
          <w:tcPr>
            <w:tcW w:w="426" w:type="dxa"/>
          </w:tcPr>
          <w:p w:rsidR="00A94E8E" w:rsidRDefault="00A94E8E" w:rsidP="00943C46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  <w:gridSpan w:val="3"/>
          </w:tcPr>
          <w:p w:rsidR="00A94E8E" w:rsidRPr="0030247B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Дифференциальная диагностика причин, приводящих к хронической сердечной недостаточности</w:t>
            </w: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течения заболевания в зависимости от этиологии и предсуществующих нарушений гемодинамики. Стадии, степени и функциональные классы заболевания. Тактика ведения пациентов на современном этапе. Индивидуализированное медикаментозное и хирургическое лечение.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на отделении. Разбор особенностей диагностики и терапии  ХСН  у тематического пациента. </w:t>
            </w:r>
          </w:p>
          <w:p w:rsidR="00A94E8E" w:rsidRDefault="00A94E8E" w:rsidP="00943C46">
            <w:pPr>
              <w:spacing w:after="0" w:line="240" w:lineRule="auto"/>
              <w:ind w:left="33" w:right="-151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Декомпенсация ХСН  и Острая сердечная недостаточность: Отек легких. Сердечная астма. Тактика ведения пациентов на современном этапе.</w:t>
            </w:r>
          </w:p>
          <w:p w:rsidR="0032129A" w:rsidRDefault="0032129A" w:rsidP="00943C46">
            <w:pPr>
              <w:spacing w:after="0" w:line="240" w:lineRule="auto"/>
              <w:ind w:left="33" w:right="-151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29A" w:rsidRDefault="0032129A" w:rsidP="00943C46">
            <w:pPr>
              <w:spacing w:after="0" w:line="240" w:lineRule="auto"/>
              <w:ind w:left="33" w:right="-151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Зачет.</w:t>
            </w:r>
            <w:r w:rsidRPr="0032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  <w:p w:rsidR="0032129A" w:rsidRPr="00DC442A" w:rsidRDefault="0032129A" w:rsidP="00943C46">
            <w:pPr>
              <w:spacing w:after="0" w:line="240" w:lineRule="auto"/>
              <w:ind w:left="33" w:right="-151"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1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321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курации</w:t>
            </w:r>
            <w:proofErr w:type="spellEnd"/>
            <w:r w:rsidRPr="00321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субординатора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представление о больном</w:t>
            </w:r>
            <w:r w:rsidRPr="00321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сдать до конца цикла.</w:t>
            </w:r>
          </w:p>
        </w:tc>
        <w:tc>
          <w:tcPr>
            <w:tcW w:w="1134" w:type="dxa"/>
          </w:tcPr>
          <w:p w:rsidR="00A94E8E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C80405" w:rsidRPr="00765037" w:rsidTr="00943C46">
        <w:tc>
          <w:tcPr>
            <w:tcW w:w="426" w:type="dxa"/>
          </w:tcPr>
          <w:p w:rsidR="00C80405" w:rsidRDefault="00C80405" w:rsidP="00943C46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4" w:type="dxa"/>
            <w:gridSpan w:val="3"/>
          </w:tcPr>
          <w:p w:rsidR="00C80405" w:rsidRPr="0030247B" w:rsidRDefault="00C80405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405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</w:tbl>
    <w:p w:rsidR="007C6A25" w:rsidRDefault="007C6A25"/>
    <w:p w:rsidR="003938C4" w:rsidRDefault="003938C4">
      <w:pPr>
        <w:rPr>
          <w:rFonts w:ascii="Times New Roman" w:hAnsi="Times New Roman" w:cs="Times New Roman"/>
          <w:b/>
          <w:u w:val="single"/>
        </w:rPr>
      </w:pPr>
      <w:r w:rsidRPr="003938C4">
        <w:rPr>
          <w:rFonts w:ascii="Times New Roman" w:hAnsi="Times New Roman" w:cs="Times New Roman"/>
          <w:b/>
          <w:u w:val="single"/>
        </w:rPr>
        <w:t xml:space="preserve">Занятия начинаются в 9.00.  Халат, сменная обувь, </w:t>
      </w:r>
      <w:proofErr w:type="spellStart"/>
      <w:r w:rsidRPr="003938C4">
        <w:rPr>
          <w:rFonts w:ascii="Times New Roman" w:hAnsi="Times New Roman" w:cs="Times New Roman"/>
          <w:b/>
          <w:u w:val="single"/>
        </w:rPr>
        <w:t>фонедоскоп</w:t>
      </w:r>
      <w:proofErr w:type="spellEnd"/>
      <w:r w:rsidRPr="003938C4">
        <w:rPr>
          <w:rFonts w:ascii="Times New Roman" w:hAnsi="Times New Roman" w:cs="Times New Roman"/>
          <w:b/>
          <w:u w:val="single"/>
        </w:rPr>
        <w:t xml:space="preserve"> обязательны.</w:t>
      </w:r>
    </w:p>
    <w:p w:rsidR="00B12EBA" w:rsidRDefault="00B12EBA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B12EBA" w:rsidRPr="00B12EBA" w:rsidRDefault="00B12EBA" w:rsidP="00B12EBA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B12EBA">
        <w:rPr>
          <w:rFonts w:ascii="Times New Roman" w:eastAsia="Calibri" w:hAnsi="Times New Roman" w:cs="Times New Roman"/>
          <w:b/>
        </w:rPr>
        <w:lastRenderedPageBreak/>
        <w:t xml:space="preserve">КАФЕДРА </w:t>
      </w:r>
      <w:r w:rsidRPr="00B12EBA">
        <w:rPr>
          <w:rFonts w:ascii="Times New Roman" w:eastAsia="Calibri" w:hAnsi="Times New Roman" w:cs="Times New Roman"/>
          <w:b/>
          <w:u w:val="single"/>
        </w:rPr>
        <w:t>__Факультетская терапия____</w:t>
      </w:r>
    </w:p>
    <w:p w:rsidR="00B12EBA" w:rsidRPr="00B12EBA" w:rsidRDefault="00B12EBA" w:rsidP="00B12EBA">
      <w:pPr>
        <w:spacing w:after="0"/>
        <w:rPr>
          <w:rFonts w:ascii="Times New Roman" w:eastAsia="Calibri" w:hAnsi="Times New Roman" w:cs="Times New Roman"/>
          <w:b/>
          <w:u w:val="single"/>
        </w:rPr>
      </w:pPr>
    </w:p>
    <w:p w:rsidR="00B12EBA" w:rsidRPr="00B12EBA" w:rsidRDefault="00B12EBA" w:rsidP="00B12EBA">
      <w:pPr>
        <w:spacing w:after="0"/>
        <w:rPr>
          <w:rFonts w:ascii="Times New Roman" w:eastAsia="Calibri" w:hAnsi="Times New Roman" w:cs="Times New Roman"/>
          <w:b/>
        </w:rPr>
      </w:pPr>
      <w:r w:rsidRPr="00B12EBA">
        <w:rPr>
          <w:rFonts w:ascii="Times New Roman" w:eastAsia="Calibri" w:hAnsi="Times New Roman" w:cs="Times New Roman"/>
          <w:b/>
        </w:rPr>
        <w:t xml:space="preserve">ДИСЦИПЛИНА </w:t>
      </w:r>
      <w:r w:rsidRPr="00B12EBA">
        <w:rPr>
          <w:rFonts w:ascii="Times New Roman" w:eastAsia="Calibri" w:hAnsi="Times New Roman" w:cs="Times New Roman"/>
          <w:b/>
          <w:u w:val="single"/>
        </w:rPr>
        <w:t>_Внутренние болезни_</w:t>
      </w:r>
    </w:p>
    <w:p w:rsidR="00B12EBA" w:rsidRPr="00B12EBA" w:rsidRDefault="00B12EBA" w:rsidP="00B12EB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12EBA" w:rsidRPr="00B12EBA" w:rsidRDefault="00B12EBA" w:rsidP="00B1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B12EBA">
        <w:rPr>
          <w:rFonts w:ascii="Times New Roman" w:eastAsia="Calibri" w:hAnsi="Times New Roman" w:cs="Times New Roman"/>
          <w:b/>
          <w:color w:val="000000"/>
        </w:rPr>
        <w:t xml:space="preserve">Расписание  практических занятий для студентов </w:t>
      </w:r>
      <w:r w:rsidRPr="00B12EBA">
        <w:rPr>
          <w:rFonts w:ascii="Times New Roman" w:eastAsia="Calibri" w:hAnsi="Times New Roman" w:cs="Times New Roman"/>
          <w:b/>
          <w:color w:val="000000"/>
          <w:u w:val="single"/>
        </w:rPr>
        <w:t>__6___</w:t>
      </w:r>
      <w:r w:rsidRPr="00B12EBA">
        <w:rPr>
          <w:rFonts w:ascii="Times New Roman" w:eastAsia="Calibri" w:hAnsi="Times New Roman" w:cs="Times New Roman"/>
          <w:b/>
          <w:color w:val="000000"/>
        </w:rPr>
        <w:t>курса</w:t>
      </w:r>
    </w:p>
    <w:p w:rsidR="00B12EBA" w:rsidRPr="00B12EBA" w:rsidRDefault="00B12EBA" w:rsidP="00B12EB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B12EBA">
        <w:rPr>
          <w:rFonts w:ascii="Times New Roman" w:eastAsia="Calibri" w:hAnsi="Times New Roman" w:cs="Times New Roman"/>
          <w:b/>
        </w:rPr>
        <w:t>специальность</w:t>
      </w:r>
      <w:r w:rsidRPr="00B12EBA">
        <w:rPr>
          <w:rFonts w:ascii="Times New Roman" w:eastAsia="Calibri" w:hAnsi="Times New Roman" w:cs="Times New Roman"/>
          <w:b/>
          <w:u w:val="single"/>
        </w:rPr>
        <w:t>_Лечебное</w:t>
      </w:r>
      <w:proofErr w:type="spellEnd"/>
      <w:r w:rsidRPr="00B12EBA">
        <w:rPr>
          <w:rFonts w:ascii="Times New Roman" w:eastAsia="Calibri" w:hAnsi="Times New Roman" w:cs="Times New Roman"/>
          <w:b/>
          <w:u w:val="single"/>
        </w:rPr>
        <w:t xml:space="preserve"> дело___</w:t>
      </w:r>
    </w:p>
    <w:p w:rsidR="00B12EBA" w:rsidRPr="00B12EBA" w:rsidRDefault="00B12EBA" w:rsidP="00B1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2EBA">
        <w:rPr>
          <w:rFonts w:ascii="Times New Roman" w:eastAsia="Calibri" w:hAnsi="Times New Roman" w:cs="Times New Roman"/>
          <w:b/>
          <w:u w:val="single"/>
        </w:rPr>
        <w:t>Осенний  семестр 2019- 2020  г.</w:t>
      </w:r>
    </w:p>
    <w:p w:rsidR="00B12EBA" w:rsidRPr="00B12EBA" w:rsidRDefault="00B12EBA" w:rsidP="00B1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tbl>
      <w:tblPr>
        <w:tblW w:w="98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928"/>
        <w:gridCol w:w="2694"/>
        <w:gridCol w:w="1701"/>
        <w:gridCol w:w="1417"/>
        <w:gridCol w:w="1181"/>
      </w:tblGrid>
      <w:tr w:rsidR="00B12EBA" w:rsidRPr="00B12EBA" w:rsidTr="00DB381B">
        <w:trPr>
          <w:trHeight w:val="31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A" w:rsidRPr="00B12EBA" w:rsidRDefault="00B12EBA" w:rsidP="00B12E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12E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A" w:rsidRPr="00B12EBA" w:rsidRDefault="00B12EBA" w:rsidP="00B12E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A" w:rsidRPr="00B12EBA" w:rsidRDefault="00B12EBA" w:rsidP="00B12E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A" w:rsidRPr="00B12EBA" w:rsidRDefault="00B12EBA" w:rsidP="00B12E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12EBA" w:rsidRPr="00B12EBA" w:rsidTr="00DB381B">
        <w:trPr>
          <w:trHeight w:val="573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BA" w:rsidRPr="00B12EBA" w:rsidRDefault="00B12EBA" w:rsidP="00B12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BA" w:rsidRPr="00B12EBA" w:rsidRDefault="00B12EBA" w:rsidP="00B12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BA" w:rsidRPr="00B12EBA" w:rsidRDefault="00B12EBA" w:rsidP="00B12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A" w:rsidRPr="00B12EBA" w:rsidRDefault="00B12EBA" w:rsidP="00B12E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A" w:rsidRPr="00B12EBA" w:rsidRDefault="00B12EBA" w:rsidP="00B12E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A" w:rsidRPr="00B12EBA" w:rsidRDefault="00B12EBA" w:rsidP="00B12E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B12EBA" w:rsidRPr="00B12EBA" w:rsidTr="00DB381B">
        <w:trPr>
          <w:trHeight w:hRule="exact" w:val="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BA" w:rsidRPr="00B12EBA" w:rsidRDefault="00B12EBA" w:rsidP="00B12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BA" w:rsidRPr="00B12EBA" w:rsidRDefault="00B12EBA" w:rsidP="00B12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BA" w:rsidRPr="00B12EBA" w:rsidRDefault="00B12EBA" w:rsidP="00B12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A" w:rsidRPr="00B12EBA" w:rsidRDefault="00B12EBA" w:rsidP="00B1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A" w:rsidRPr="00B12EBA" w:rsidRDefault="00B12EBA" w:rsidP="00B1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A" w:rsidRPr="00B12EBA" w:rsidRDefault="00B12EBA" w:rsidP="00B1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EBA" w:rsidRPr="00B12EBA" w:rsidTr="00DB381B">
        <w:trPr>
          <w:trHeight w:val="474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Кардиология</w:t>
            </w:r>
            <w:r w:rsidRPr="00B12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02.09 -10.09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EBA" w:rsidRPr="00B12EBA" w:rsidRDefault="00B12EBA" w:rsidP="003C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Б-</w:t>
            </w:r>
            <w:proofErr w:type="spellStart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ца</w:t>
            </w:r>
            <w:proofErr w:type="spellEnd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№3, </w:t>
            </w:r>
            <w:proofErr w:type="spellStart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отд.</w:t>
            </w:r>
            <w:r w:rsidR="003C63D9">
              <w:rPr>
                <w:rFonts w:ascii="Times New Roman" w:eastAsia="Calibri" w:hAnsi="Times New Roman" w:cs="Times New Roman"/>
                <w:sz w:val="20"/>
                <w:szCs w:val="20"/>
              </w:rPr>
              <w:t>кардиологии</w:t>
            </w:r>
            <w:proofErr w:type="spellEnd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(6эт.)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Румянцев Александр </w:t>
            </w:r>
            <w:proofErr w:type="spellStart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Шаликович</w:t>
            </w:r>
            <w:proofErr w:type="spellEnd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 </w:t>
            </w:r>
          </w:p>
        </w:tc>
      </w:tr>
      <w:tr w:rsidR="00B12EBA" w:rsidRPr="00B12EBA" w:rsidTr="00DB381B">
        <w:trPr>
          <w:trHeight w:val="613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Гастроэнтерология </w:t>
            </w: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11.09- 14.09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Б-</w:t>
            </w:r>
            <w:proofErr w:type="spellStart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ца</w:t>
            </w:r>
            <w:proofErr w:type="spellEnd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№3, </w:t>
            </w:r>
            <w:proofErr w:type="spellStart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отд.гастроэнтерологии</w:t>
            </w:r>
            <w:proofErr w:type="spellEnd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(7эт.)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Слепых</w:t>
            </w:r>
          </w:p>
          <w:p w:rsidR="00B12EBA" w:rsidRPr="00B12EBA" w:rsidRDefault="00B12EBA" w:rsidP="00B12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Людмила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2EBA" w:rsidRPr="00B12EBA" w:rsidTr="00DB381B">
        <w:trPr>
          <w:trHeight w:val="492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BA" w:rsidRPr="00B12EBA" w:rsidRDefault="00B12EBA" w:rsidP="00B12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Кардиология</w:t>
            </w:r>
          </w:p>
          <w:p w:rsidR="00B12EBA" w:rsidRPr="00B12EBA" w:rsidRDefault="00B12EBA" w:rsidP="00B12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23.09- 01.10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Б-</w:t>
            </w:r>
            <w:proofErr w:type="spellStart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ца</w:t>
            </w:r>
            <w:proofErr w:type="spellEnd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КБ РАН. Пр.М.Тореза72 Отд. Кардиологии 2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Воловникова</w:t>
            </w:r>
            <w:proofErr w:type="spellEnd"/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B12EBA" w:rsidRPr="00B12EBA" w:rsidRDefault="00B12EBA" w:rsidP="00B12E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2EBA" w:rsidRPr="00B12EBA" w:rsidTr="00DB381B">
        <w:trPr>
          <w:trHeight w:val="595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Гематология</w:t>
            </w:r>
          </w:p>
          <w:p w:rsidR="00B12EBA" w:rsidRPr="00B12EBA" w:rsidRDefault="00B12EBA" w:rsidP="00B12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02.10. - 05.10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Б-</w:t>
            </w:r>
            <w:proofErr w:type="spellStart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ца</w:t>
            </w:r>
            <w:proofErr w:type="spellEnd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№31,  гардероб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Кулибаба</w:t>
            </w:r>
            <w:proofErr w:type="spellEnd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Германовна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2EBA" w:rsidRPr="00B12EBA" w:rsidTr="00DB381B">
        <w:trPr>
          <w:trHeight w:val="48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BA" w:rsidRPr="00B12EBA" w:rsidRDefault="00B12EBA" w:rsidP="00B12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Гематология    31.10- 05.11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Б-</w:t>
            </w:r>
            <w:proofErr w:type="spellStart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ца</w:t>
            </w:r>
            <w:proofErr w:type="spellEnd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№31,  гардероб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Кулибаба</w:t>
            </w:r>
            <w:proofErr w:type="spellEnd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Германовна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2EBA" w:rsidRPr="00B12EBA" w:rsidTr="00DB381B">
        <w:trPr>
          <w:trHeight w:val="652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BA" w:rsidRPr="00B12EBA" w:rsidRDefault="00B12EBA" w:rsidP="00B12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Кардиология</w:t>
            </w:r>
          </w:p>
          <w:p w:rsidR="00B12EBA" w:rsidRPr="00B12EBA" w:rsidRDefault="00B12EBA" w:rsidP="00B12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06.11- 14.11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Б-</w:t>
            </w:r>
            <w:proofErr w:type="spellStart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ца</w:t>
            </w:r>
            <w:proofErr w:type="spellEnd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№3,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.кардиологии 6 </w:t>
            </w:r>
            <w:proofErr w:type="spellStart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эт</w:t>
            </w:r>
            <w:proofErr w:type="spellEnd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Румянцев Александр </w:t>
            </w:r>
            <w:proofErr w:type="spellStart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Шаликович</w:t>
            </w:r>
            <w:proofErr w:type="spellEnd"/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 </w:t>
            </w:r>
          </w:p>
        </w:tc>
      </w:tr>
      <w:tr w:rsidR="00B12EBA" w:rsidRPr="00B12EBA" w:rsidTr="00DB381B">
        <w:trPr>
          <w:trHeight w:val="769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BA" w:rsidRPr="00B12EBA" w:rsidRDefault="00B12EBA" w:rsidP="00B12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Кардиология</w:t>
            </w:r>
          </w:p>
          <w:p w:rsidR="00B12EBA" w:rsidRPr="00B12EBA" w:rsidRDefault="00B12EBA" w:rsidP="00B12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14.11- 22.11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Б-</w:t>
            </w:r>
            <w:proofErr w:type="spellStart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ца</w:t>
            </w:r>
            <w:proofErr w:type="spellEnd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№17, </w:t>
            </w:r>
            <w:proofErr w:type="spellStart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пр.Солидарности</w:t>
            </w:r>
            <w:proofErr w:type="spellEnd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д.4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.кардиологии 4 </w:t>
            </w:r>
            <w:proofErr w:type="spellStart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эт</w:t>
            </w:r>
            <w:proofErr w:type="spellEnd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Лукьянова Ирина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B12EBA" w:rsidRPr="00B12EBA" w:rsidRDefault="00B12EBA" w:rsidP="00B12E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2EBA" w:rsidRPr="00B12EBA" w:rsidTr="00DB381B">
        <w:trPr>
          <w:trHeight w:val="559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BA" w:rsidRPr="00B12EBA" w:rsidRDefault="00B12EBA" w:rsidP="00B12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Гематология</w:t>
            </w:r>
          </w:p>
          <w:p w:rsidR="00B12EBA" w:rsidRPr="00B12EBA" w:rsidRDefault="00B12EBA" w:rsidP="00B12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23.11- 27.11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BA" w:rsidRPr="00B12EBA" w:rsidRDefault="00B12EBA" w:rsidP="00B12EBA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Б-</w:t>
            </w:r>
            <w:proofErr w:type="spellStart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ца</w:t>
            </w:r>
            <w:proofErr w:type="spellEnd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№31,  гардероб</w:t>
            </w:r>
          </w:p>
          <w:p w:rsidR="00B12EBA" w:rsidRPr="00B12EBA" w:rsidRDefault="00B12EBA" w:rsidP="00B12EBA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Кулибаба</w:t>
            </w:r>
            <w:proofErr w:type="spellEnd"/>
            <w:r w:rsidRPr="00B12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Германовна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BA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</w:tr>
      <w:tr w:rsidR="00B12EBA" w:rsidRPr="00B12EBA" w:rsidTr="00DB381B">
        <w:trPr>
          <w:trHeight w:val="125"/>
        </w:trPr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BA" w:rsidRPr="00B12EBA" w:rsidRDefault="00B12EBA" w:rsidP="00B12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BA" w:rsidRPr="00B12EBA" w:rsidRDefault="00B12EBA" w:rsidP="00B12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2EBA" w:rsidRPr="00B12EBA" w:rsidRDefault="00B12EBA" w:rsidP="00B12EBA">
      <w:pPr>
        <w:spacing w:after="0"/>
        <w:rPr>
          <w:rFonts w:ascii="Calibri" w:eastAsia="Calibri" w:hAnsi="Calibri" w:cs="Times New Roman"/>
        </w:rPr>
      </w:pPr>
    </w:p>
    <w:p w:rsidR="00B12EBA" w:rsidRPr="00B12EBA" w:rsidRDefault="00B12EBA" w:rsidP="00B12EBA">
      <w:pPr>
        <w:spacing w:after="0"/>
        <w:rPr>
          <w:rFonts w:ascii="Times New Roman" w:eastAsia="Calibri" w:hAnsi="Times New Roman" w:cs="Times New Roman"/>
        </w:rPr>
      </w:pPr>
      <w:r w:rsidRPr="00B12EBA">
        <w:rPr>
          <w:rFonts w:ascii="Times New Roman" w:eastAsia="Calibri" w:hAnsi="Times New Roman" w:cs="Times New Roman"/>
        </w:rPr>
        <w:t>Занятия начинаются в 9.00, сменная обувь, халат, фонендоскоп обязательны.</w:t>
      </w:r>
    </w:p>
    <w:p w:rsidR="00B12EBA" w:rsidRPr="00B12EBA" w:rsidRDefault="00B12EBA" w:rsidP="00B12EBA">
      <w:pPr>
        <w:spacing w:after="0"/>
        <w:rPr>
          <w:rFonts w:ascii="Times New Roman" w:eastAsia="Calibri" w:hAnsi="Times New Roman" w:cs="Times New Roman"/>
        </w:rPr>
      </w:pPr>
    </w:p>
    <w:p w:rsidR="00B12EBA" w:rsidRPr="00B12EBA" w:rsidRDefault="00B12EBA" w:rsidP="00B12EBA">
      <w:pPr>
        <w:spacing w:after="0"/>
        <w:rPr>
          <w:rFonts w:ascii="Times New Roman" w:eastAsia="Calibri" w:hAnsi="Times New Roman" w:cs="Times New Roman"/>
        </w:rPr>
      </w:pPr>
      <w:r w:rsidRPr="00B12EBA">
        <w:rPr>
          <w:rFonts w:ascii="Times New Roman" w:eastAsia="Calibri" w:hAnsi="Times New Roman" w:cs="Times New Roman"/>
        </w:rPr>
        <w:t xml:space="preserve">Зав кафедрой терапии, д.м.н., проф.  </w:t>
      </w:r>
      <w:r w:rsidRPr="00B12EBA">
        <w:rPr>
          <w:rFonts w:ascii="Times New Roman" w:eastAsia="Calibri" w:hAnsi="Times New Roman" w:cs="Times New Roman"/>
        </w:rPr>
        <w:tab/>
      </w:r>
      <w:r w:rsidRPr="00B12EBA">
        <w:rPr>
          <w:rFonts w:ascii="Times New Roman" w:eastAsia="Calibri" w:hAnsi="Times New Roman" w:cs="Times New Roman"/>
        </w:rPr>
        <w:tab/>
      </w:r>
      <w:r w:rsidRPr="00B12EBA">
        <w:rPr>
          <w:rFonts w:ascii="Times New Roman" w:eastAsia="Calibri" w:hAnsi="Times New Roman" w:cs="Times New Roman"/>
        </w:rPr>
        <w:tab/>
      </w:r>
      <w:proofErr w:type="spellStart"/>
      <w:r w:rsidRPr="00B12EBA">
        <w:rPr>
          <w:rFonts w:ascii="Times New Roman" w:eastAsia="Calibri" w:hAnsi="Times New Roman" w:cs="Times New Roman"/>
        </w:rPr>
        <w:t>А.Н.Шишкин</w:t>
      </w:r>
      <w:proofErr w:type="spellEnd"/>
    </w:p>
    <w:p w:rsidR="00B12EBA" w:rsidRPr="00B12EBA" w:rsidRDefault="00B12EBA" w:rsidP="00B12EBA">
      <w:pPr>
        <w:spacing w:after="0"/>
        <w:rPr>
          <w:rFonts w:ascii="Calibri" w:eastAsia="Calibri" w:hAnsi="Calibri" w:cs="Times New Roman"/>
        </w:rPr>
      </w:pPr>
    </w:p>
    <w:p w:rsidR="00B12EBA" w:rsidRPr="003938C4" w:rsidRDefault="00B12EBA">
      <w:pPr>
        <w:rPr>
          <w:rFonts w:ascii="Times New Roman" w:hAnsi="Times New Roman" w:cs="Times New Roman"/>
          <w:b/>
          <w:u w:val="single"/>
        </w:rPr>
      </w:pPr>
    </w:p>
    <w:sectPr w:rsidR="00B12EBA" w:rsidRPr="0039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C124C"/>
    <w:multiLevelType w:val="hybridMultilevel"/>
    <w:tmpl w:val="245E9936"/>
    <w:lvl w:ilvl="0" w:tplc="1D0A7EA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DF"/>
    <w:rsid w:val="002114DB"/>
    <w:rsid w:val="0025137D"/>
    <w:rsid w:val="00291A0F"/>
    <w:rsid w:val="0032129A"/>
    <w:rsid w:val="003938C4"/>
    <w:rsid w:val="003B147E"/>
    <w:rsid w:val="003C63D9"/>
    <w:rsid w:val="0055735A"/>
    <w:rsid w:val="007851B9"/>
    <w:rsid w:val="007C6A25"/>
    <w:rsid w:val="00800345"/>
    <w:rsid w:val="008C3526"/>
    <w:rsid w:val="009A20DF"/>
    <w:rsid w:val="00A94E8E"/>
    <w:rsid w:val="00B12EBA"/>
    <w:rsid w:val="00C80405"/>
    <w:rsid w:val="00E20E87"/>
    <w:rsid w:val="00E24952"/>
    <w:rsid w:val="00E26262"/>
    <w:rsid w:val="00ED7173"/>
    <w:rsid w:val="00FD1DDB"/>
    <w:rsid w:val="00FD56D7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8B859-ECA7-432D-94DF-95D63479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8E"/>
    <w:pPr>
      <w:ind w:left="720"/>
      <w:contextualSpacing/>
    </w:pPr>
  </w:style>
  <w:style w:type="paragraph" w:customStyle="1" w:styleId="1">
    <w:name w:val="Обычный1"/>
    <w:rsid w:val="00A94E8E"/>
    <w:pPr>
      <w:widowControl w:val="0"/>
      <w:snapToGrid w:val="0"/>
      <w:spacing w:after="0" w:line="360" w:lineRule="auto"/>
      <w:ind w:left="136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8E5E-C748-47BE-BCCF-656C52EE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Харитонская Марина Борисовна</cp:lastModifiedBy>
  <cp:revision>4</cp:revision>
  <cp:lastPrinted>2016-06-21T09:45:00Z</cp:lastPrinted>
  <dcterms:created xsi:type="dcterms:W3CDTF">2019-06-07T08:21:00Z</dcterms:created>
  <dcterms:modified xsi:type="dcterms:W3CDTF">2019-06-24T11:18:00Z</dcterms:modified>
</cp:coreProperties>
</file>