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42" w:rsidRPr="00563785" w:rsidRDefault="001D1D42" w:rsidP="004F1488">
      <w:pPr>
        <w:spacing w:after="0"/>
        <w:jc w:val="center"/>
        <w:rPr>
          <w:b/>
          <w:i/>
          <w:sz w:val="36"/>
          <w:szCs w:val="36"/>
        </w:rPr>
      </w:pPr>
      <w:r w:rsidRPr="00563785">
        <w:rPr>
          <w:b/>
          <w:i/>
          <w:sz w:val="36"/>
          <w:szCs w:val="36"/>
        </w:rPr>
        <w:t>Решение</w:t>
      </w:r>
    </w:p>
    <w:p w:rsidR="00B531BD" w:rsidRDefault="001D1D42" w:rsidP="004F1488">
      <w:pPr>
        <w:spacing w:after="0"/>
        <w:jc w:val="center"/>
        <w:rPr>
          <w:b/>
          <w:i/>
          <w:sz w:val="36"/>
          <w:szCs w:val="36"/>
        </w:rPr>
      </w:pPr>
      <w:r w:rsidRPr="00563785">
        <w:rPr>
          <w:b/>
          <w:i/>
          <w:sz w:val="36"/>
          <w:szCs w:val="36"/>
        </w:rPr>
        <w:t>Центральной комиссии по переводам и восстановлениям</w:t>
      </w:r>
      <w:r w:rsidR="00B531BD">
        <w:rPr>
          <w:b/>
          <w:i/>
          <w:sz w:val="36"/>
          <w:szCs w:val="36"/>
        </w:rPr>
        <w:t xml:space="preserve">, </w:t>
      </w:r>
    </w:p>
    <w:p w:rsidR="001D1D42" w:rsidRPr="00563785" w:rsidRDefault="00B531BD" w:rsidP="004F1488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Комиссии по изменению основы обучения</w:t>
      </w:r>
      <w:r w:rsidR="001D1D42" w:rsidRPr="00563785">
        <w:rPr>
          <w:b/>
          <w:i/>
          <w:sz w:val="36"/>
          <w:szCs w:val="36"/>
        </w:rPr>
        <w:t xml:space="preserve"> СПбГУ</w:t>
      </w:r>
    </w:p>
    <w:p w:rsidR="001D1D42" w:rsidRDefault="001D1D42" w:rsidP="001D1D42">
      <w:pPr>
        <w:spacing w:after="0"/>
        <w:jc w:val="center"/>
        <w:rPr>
          <w:b/>
          <w:sz w:val="32"/>
          <w:szCs w:val="32"/>
        </w:rPr>
      </w:pPr>
      <w:r w:rsidRPr="00563785">
        <w:rPr>
          <w:b/>
          <w:i/>
          <w:sz w:val="36"/>
          <w:szCs w:val="36"/>
        </w:rPr>
        <w:t xml:space="preserve">от </w:t>
      </w:r>
      <w:r w:rsidR="00B531BD">
        <w:rPr>
          <w:b/>
          <w:i/>
          <w:sz w:val="36"/>
          <w:szCs w:val="36"/>
        </w:rPr>
        <w:t>31</w:t>
      </w:r>
      <w:r>
        <w:rPr>
          <w:b/>
          <w:i/>
          <w:sz w:val="36"/>
          <w:szCs w:val="36"/>
        </w:rPr>
        <w:t xml:space="preserve"> </w:t>
      </w:r>
      <w:r w:rsidR="00B531BD">
        <w:rPr>
          <w:b/>
          <w:i/>
          <w:sz w:val="36"/>
          <w:szCs w:val="36"/>
        </w:rPr>
        <w:t>августа 2020</w:t>
      </w:r>
      <w:r w:rsidRPr="00563785">
        <w:rPr>
          <w:b/>
          <w:i/>
          <w:sz w:val="36"/>
          <w:szCs w:val="36"/>
        </w:rPr>
        <w:t xml:space="preserve"> г.</w:t>
      </w:r>
    </w:p>
    <w:tbl>
      <w:tblPr>
        <w:tblStyle w:val="a6"/>
        <w:tblW w:w="30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7"/>
        <w:gridCol w:w="7668"/>
        <w:gridCol w:w="15335"/>
      </w:tblGrid>
      <w:tr w:rsidR="00B9136B" w:rsidRPr="004B60EB" w:rsidTr="00D964CC">
        <w:tc>
          <w:tcPr>
            <w:tcW w:w="7667" w:type="dxa"/>
          </w:tcPr>
          <w:p w:rsidR="00B9136B" w:rsidRPr="006E7040" w:rsidRDefault="00F60F67" w:rsidP="000758A5">
            <w:pPr>
              <w:ind w:left="-221" w:firstLine="142"/>
              <w:rPr>
                <w:sz w:val="24"/>
                <w:szCs w:val="24"/>
              </w:rPr>
            </w:pPr>
            <w:r w:rsidRPr="006E7040">
              <w:rPr>
                <w:sz w:val="24"/>
                <w:szCs w:val="24"/>
              </w:rPr>
              <w:t>Направления</w:t>
            </w:r>
            <w:r w:rsidR="00B9136B" w:rsidRPr="006E7040">
              <w:rPr>
                <w:sz w:val="24"/>
                <w:szCs w:val="24"/>
              </w:rPr>
              <w:t xml:space="preserve"> Медицина</w:t>
            </w:r>
            <w:r w:rsidR="00E85DA2" w:rsidRPr="006E7040">
              <w:rPr>
                <w:sz w:val="24"/>
                <w:szCs w:val="24"/>
              </w:rPr>
              <w:t>, Стоматология</w:t>
            </w:r>
          </w:p>
        </w:tc>
        <w:tc>
          <w:tcPr>
            <w:tcW w:w="7668" w:type="dxa"/>
          </w:tcPr>
          <w:p w:rsidR="00B9136B" w:rsidRPr="006E7040" w:rsidRDefault="00B9136B" w:rsidP="001D1D42">
            <w:pPr>
              <w:ind w:left="-221" w:firstLine="142"/>
              <w:rPr>
                <w:sz w:val="24"/>
                <w:szCs w:val="24"/>
              </w:rPr>
            </w:pPr>
            <w:r w:rsidRPr="006E7040">
              <w:rPr>
                <w:sz w:val="24"/>
                <w:szCs w:val="24"/>
              </w:rPr>
              <w:t xml:space="preserve">                                      </w:t>
            </w:r>
            <w:r w:rsidR="00C85744">
              <w:rPr>
                <w:sz w:val="24"/>
                <w:szCs w:val="24"/>
              </w:rPr>
              <w:t xml:space="preserve">         </w:t>
            </w:r>
            <w:r w:rsidRPr="006E7040">
              <w:rPr>
                <w:sz w:val="24"/>
                <w:szCs w:val="24"/>
              </w:rPr>
              <w:t xml:space="preserve">                      </w:t>
            </w:r>
            <w:r w:rsidR="003B51C1" w:rsidRPr="006E7040">
              <w:rPr>
                <w:sz w:val="24"/>
                <w:szCs w:val="24"/>
              </w:rPr>
              <w:t xml:space="preserve">               </w:t>
            </w:r>
            <w:r w:rsidRPr="006E7040">
              <w:rPr>
                <w:sz w:val="24"/>
                <w:szCs w:val="24"/>
              </w:rPr>
              <w:t xml:space="preserve">  </w:t>
            </w:r>
            <w:r w:rsidR="001D1D42">
              <w:rPr>
                <w:sz w:val="24"/>
                <w:szCs w:val="24"/>
              </w:rPr>
              <w:t>31.08.2020</w:t>
            </w:r>
          </w:p>
        </w:tc>
        <w:tc>
          <w:tcPr>
            <w:tcW w:w="15335" w:type="dxa"/>
          </w:tcPr>
          <w:p w:rsidR="00B9136B" w:rsidRPr="004B60EB" w:rsidRDefault="00B9136B" w:rsidP="00D964CC"/>
        </w:tc>
      </w:tr>
      <w:tr w:rsidR="00B9136B" w:rsidRPr="004B60EB" w:rsidTr="00D964CC">
        <w:tc>
          <w:tcPr>
            <w:tcW w:w="15335" w:type="dxa"/>
            <w:gridSpan w:val="2"/>
          </w:tcPr>
          <w:p w:rsidR="00B9136B" w:rsidRPr="006E7040" w:rsidRDefault="00B9136B" w:rsidP="007A5628">
            <w:pPr>
              <w:ind w:left="-221" w:firstLine="142"/>
              <w:rPr>
                <w:sz w:val="24"/>
                <w:szCs w:val="24"/>
              </w:rPr>
            </w:pPr>
            <w:r w:rsidRPr="006E7040">
              <w:rPr>
                <w:sz w:val="24"/>
                <w:szCs w:val="24"/>
              </w:rPr>
              <w:t>Ординатура</w:t>
            </w:r>
            <w:r w:rsidR="00A308DD">
              <w:rPr>
                <w:sz w:val="24"/>
                <w:szCs w:val="24"/>
              </w:rPr>
              <w:t>, Аспирантура</w:t>
            </w:r>
          </w:p>
        </w:tc>
        <w:tc>
          <w:tcPr>
            <w:tcW w:w="15335" w:type="dxa"/>
          </w:tcPr>
          <w:p w:rsidR="00B9136B" w:rsidRPr="004B60EB" w:rsidRDefault="00B9136B" w:rsidP="00D964CC"/>
        </w:tc>
      </w:tr>
    </w:tbl>
    <w:p w:rsidR="00B9136B" w:rsidRPr="004B60EB" w:rsidRDefault="00B9136B" w:rsidP="00B9136B">
      <w:pPr>
        <w:spacing w:after="0"/>
      </w:pPr>
    </w:p>
    <w:tbl>
      <w:tblPr>
        <w:tblStyle w:val="a6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1139"/>
        <w:gridCol w:w="3005"/>
        <w:gridCol w:w="1134"/>
        <w:gridCol w:w="2126"/>
        <w:gridCol w:w="2381"/>
        <w:gridCol w:w="4707"/>
      </w:tblGrid>
      <w:tr w:rsidR="00B9136B" w:rsidRPr="001D300A" w:rsidTr="001D1D42">
        <w:tc>
          <w:tcPr>
            <w:tcW w:w="534" w:type="dxa"/>
          </w:tcPr>
          <w:p w:rsidR="00B9136B" w:rsidRPr="001D300A" w:rsidRDefault="00B9136B" w:rsidP="00D964CC">
            <w:pPr>
              <w:jc w:val="center"/>
            </w:pPr>
            <w:r w:rsidRPr="001D300A">
              <w:t>№</w:t>
            </w:r>
          </w:p>
        </w:tc>
        <w:tc>
          <w:tcPr>
            <w:tcW w:w="1139" w:type="dxa"/>
          </w:tcPr>
          <w:p w:rsidR="00B9136B" w:rsidRPr="001D300A" w:rsidRDefault="00B9136B" w:rsidP="00D964CC">
            <w:pPr>
              <w:jc w:val="center"/>
            </w:pPr>
            <w:r w:rsidRPr="001D300A">
              <w:t>Курс</w:t>
            </w:r>
          </w:p>
        </w:tc>
        <w:tc>
          <w:tcPr>
            <w:tcW w:w="3005" w:type="dxa"/>
          </w:tcPr>
          <w:p w:rsidR="00B9136B" w:rsidRPr="001D300A" w:rsidRDefault="00B9136B" w:rsidP="00D964CC">
            <w:pPr>
              <w:jc w:val="center"/>
            </w:pPr>
            <w:r w:rsidRPr="001D300A">
              <w:t>Фамилия, Имя, Отчество</w:t>
            </w:r>
          </w:p>
        </w:tc>
        <w:tc>
          <w:tcPr>
            <w:tcW w:w="1134" w:type="dxa"/>
          </w:tcPr>
          <w:p w:rsidR="00B9136B" w:rsidRPr="001D300A" w:rsidRDefault="00B9136B" w:rsidP="00D964CC">
            <w:pPr>
              <w:jc w:val="center"/>
            </w:pPr>
            <w:r w:rsidRPr="001D300A">
              <w:t>Форма обучения</w:t>
            </w:r>
          </w:p>
        </w:tc>
        <w:tc>
          <w:tcPr>
            <w:tcW w:w="2126" w:type="dxa"/>
          </w:tcPr>
          <w:p w:rsidR="00B9136B" w:rsidRPr="001D300A" w:rsidRDefault="00B9136B" w:rsidP="00D964CC">
            <w:pPr>
              <w:jc w:val="center"/>
            </w:pPr>
            <w:r w:rsidRPr="001D300A">
              <w:t>Основа обучения</w:t>
            </w:r>
          </w:p>
        </w:tc>
        <w:tc>
          <w:tcPr>
            <w:tcW w:w="2381" w:type="dxa"/>
          </w:tcPr>
          <w:p w:rsidR="00B9136B" w:rsidRPr="001D300A" w:rsidRDefault="005C1B01" w:rsidP="00D964CC">
            <w:pPr>
              <w:jc w:val="center"/>
            </w:pPr>
            <w:r w:rsidRPr="001D300A">
              <w:t>Суть заявления</w:t>
            </w:r>
          </w:p>
        </w:tc>
        <w:tc>
          <w:tcPr>
            <w:tcW w:w="4707" w:type="dxa"/>
          </w:tcPr>
          <w:p w:rsidR="00B9136B" w:rsidRPr="001D300A" w:rsidRDefault="005C1B01" w:rsidP="00D964CC">
            <w:pPr>
              <w:jc w:val="center"/>
            </w:pPr>
            <w:r>
              <w:t xml:space="preserve">Решение </w:t>
            </w:r>
            <w:proofErr w:type="spellStart"/>
            <w:r>
              <w:t>ЦКПиВ</w:t>
            </w:r>
            <w:proofErr w:type="spellEnd"/>
          </w:p>
        </w:tc>
      </w:tr>
      <w:tr w:rsidR="00E26E85" w:rsidRPr="001D300A" w:rsidTr="001A76B0">
        <w:trPr>
          <w:trHeight w:val="300"/>
        </w:trPr>
        <w:tc>
          <w:tcPr>
            <w:tcW w:w="15026" w:type="dxa"/>
            <w:gridSpan w:val="7"/>
          </w:tcPr>
          <w:p w:rsidR="00E26E85" w:rsidRPr="001D300A" w:rsidRDefault="008519E7" w:rsidP="00E26E85">
            <w:pPr>
              <w:rPr>
                <w:b/>
              </w:rPr>
            </w:pPr>
            <w:r w:rsidRPr="001D300A">
              <w:rPr>
                <w:b/>
              </w:rPr>
              <w:t xml:space="preserve">ОРДИНАТУРА, </w:t>
            </w:r>
            <w:r w:rsidR="00E26E85" w:rsidRPr="001D300A">
              <w:rPr>
                <w:b/>
              </w:rPr>
              <w:t>МЕДИЦИНА</w:t>
            </w:r>
          </w:p>
        </w:tc>
      </w:tr>
      <w:tr w:rsidR="005C1B01" w:rsidRPr="001D300A" w:rsidTr="001D1D42">
        <w:trPr>
          <w:trHeight w:val="862"/>
        </w:trPr>
        <w:tc>
          <w:tcPr>
            <w:tcW w:w="534" w:type="dxa"/>
          </w:tcPr>
          <w:p w:rsidR="005C1B01" w:rsidRPr="001D300A" w:rsidRDefault="005C1B01" w:rsidP="005C1B01"/>
          <w:p w:rsidR="005C1B01" w:rsidRPr="001D300A" w:rsidRDefault="005C1B01" w:rsidP="005C1B01">
            <w:r w:rsidRPr="001D300A">
              <w:t>1</w:t>
            </w:r>
          </w:p>
        </w:tc>
        <w:tc>
          <w:tcPr>
            <w:tcW w:w="1139" w:type="dxa"/>
          </w:tcPr>
          <w:p w:rsidR="005C1B01" w:rsidRPr="001D300A" w:rsidRDefault="005C1B01" w:rsidP="005C1B01">
            <w:r w:rsidRPr="001D300A">
              <w:t>2 год обучения</w:t>
            </w:r>
          </w:p>
        </w:tc>
        <w:tc>
          <w:tcPr>
            <w:tcW w:w="3005" w:type="dxa"/>
          </w:tcPr>
          <w:p w:rsidR="005C1B01" w:rsidRPr="001D300A" w:rsidRDefault="00F170C9" w:rsidP="001D1D42">
            <w:hyperlink r:id="rId4" w:tgtFrame="info" w:tooltip="Подробная информация" w:history="1">
              <w:r w:rsidR="005C1B01" w:rsidRPr="001D300A">
                <w:rPr>
                  <w:rStyle w:val="a5"/>
                </w:rPr>
                <w:br/>
              </w:r>
              <w:proofErr w:type="spellStart"/>
              <w:r w:rsidR="005C1B01" w:rsidRPr="001D300A">
                <w:rPr>
                  <w:rStyle w:val="a5"/>
                  <w:color w:val="auto"/>
                  <w:u w:val="none"/>
                </w:rPr>
                <w:t>Таджибоев</w:t>
              </w:r>
              <w:proofErr w:type="spellEnd"/>
              <w:r w:rsidR="005C1B01" w:rsidRPr="001D300A">
                <w:rPr>
                  <w:rStyle w:val="a5"/>
                  <w:color w:val="auto"/>
                  <w:u w:val="none"/>
                </w:rPr>
                <w:t xml:space="preserve"> </w:t>
              </w:r>
              <w:proofErr w:type="spellStart"/>
              <w:r w:rsidR="005C1B01" w:rsidRPr="001D300A">
                <w:rPr>
                  <w:rStyle w:val="a5"/>
                  <w:color w:val="auto"/>
                  <w:u w:val="none"/>
                </w:rPr>
                <w:t>Анварджон</w:t>
              </w:r>
              <w:proofErr w:type="spellEnd"/>
              <w:r w:rsidR="005C1B01" w:rsidRPr="001D300A">
                <w:rPr>
                  <w:rStyle w:val="a5"/>
                  <w:color w:val="auto"/>
                  <w:u w:val="none"/>
                </w:rPr>
                <w:t xml:space="preserve"> </w:t>
              </w:r>
              <w:proofErr w:type="spellStart"/>
              <w:r w:rsidR="005C1B01" w:rsidRPr="001D300A">
                <w:rPr>
                  <w:rStyle w:val="a5"/>
                  <w:color w:val="auto"/>
                  <w:u w:val="none"/>
                </w:rPr>
                <w:t>Абдужалилович</w:t>
              </w:r>
              <w:proofErr w:type="spellEnd"/>
            </w:hyperlink>
          </w:p>
        </w:tc>
        <w:tc>
          <w:tcPr>
            <w:tcW w:w="1134" w:type="dxa"/>
          </w:tcPr>
          <w:p w:rsidR="005C1B01" w:rsidRPr="001D300A" w:rsidRDefault="005C1B01" w:rsidP="005C1B01">
            <w:r w:rsidRPr="001D300A">
              <w:t>очная</w:t>
            </w:r>
          </w:p>
        </w:tc>
        <w:tc>
          <w:tcPr>
            <w:tcW w:w="2126" w:type="dxa"/>
          </w:tcPr>
          <w:p w:rsidR="005C1B01" w:rsidRPr="001D300A" w:rsidRDefault="005C1B01" w:rsidP="005C1B01">
            <w:r w:rsidRPr="001D300A">
              <w:t>Договорная (платная)</w:t>
            </w:r>
          </w:p>
        </w:tc>
        <w:tc>
          <w:tcPr>
            <w:tcW w:w="2381" w:type="dxa"/>
          </w:tcPr>
          <w:p w:rsidR="005C1B01" w:rsidRPr="00CD7454" w:rsidRDefault="005C1B01" w:rsidP="005C1B01">
            <w:r>
              <w:t>Изменение основы обучения</w:t>
            </w:r>
          </w:p>
        </w:tc>
        <w:tc>
          <w:tcPr>
            <w:tcW w:w="4707" w:type="dxa"/>
          </w:tcPr>
          <w:p w:rsidR="005C1B01" w:rsidRPr="001D300A" w:rsidRDefault="005C1B01" w:rsidP="005C1B01">
            <w:r>
              <w:t>Отказать</w:t>
            </w:r>
          </w:p>
        </w:tc>
      </w:tr>
      <w:tr w:rsidR="005C1B01" w:rsidRPr="001D300A" w:rsidTr="001D1D42">
        <w:trPr>
          <w:trHeight w:val="849"/>
        </w:trPr>
        <w:tc>
          <w:tcPr>
            <w:tcW w:w="534" w:type="dxa"/>
          </w:tcPr>
          <w:p w:rsidR="005C1B01" w:rsidRPr="001D300A" w:rsidRDefault="005C1B01" w:rsidP="005C1B01"/>
          <w:p w:rsidR="005C1B01" w:rsidRPr="001D300A" w:rsidRDefault="005C1B01" w:rsidP="005C1B01">
            <w:r w:rsidRPr="001D300A">
              <w:t>2</w:t>
            </w:r>
          </w:p>
        </w:tc>
        <w:tc>
          <w:tcPr>
            <w:tcW w:w="1139" w:type="dxa"/>
          </w:tcPr>
          <w:p w:rsidR="005C1B01" w:rsidRPr="001D300A" w:rsidRDefault="005C1B01" w:rsidP="005C1B01">
            <w:r w:rsidRPr="001D300A">
              <w:t>2 год обучения</w:t>
            </w:r>
          </w:p>
        </w:tc>
        <w:tc>
          <w:tcPr>
            <w:tcW w:w="3005" w:type="dxa"/>
          </w:tcPr>
          <w:p w:rsidR="005C1B01" w:rsidRPr="001D300A" w:rsidRDefault="00F170C9" w:rsidP="001D1D42">
            <w:hyperlink r:id="rId5" w:tgtFrame="info" w:tooltip="Подробная информация" w:history="1">
              <w:r w:rsidR="005C1B01" w:rsidRPr="001D300A">
                <w:rPr>
                  <w:rStyle w:val="a5"/>
                  <w:u w:val="none"/>
                </w:rPr>
                <w:br/>
              </w:r>
              <w:r w:rsidR="005C1B01" w:rsidRPr="001D300A">
                <w:rPr>
                  <w:rStyle w:val="a5"/>
                  <w:color w:val="auto"/>
                  <w:u w:val="none"/>
                </w:rPr>
                <w:t xml:space="preserve">Мансур Руслан </w:t>
              </w:r>
              <w:proofErr w:type="spellStart"/>
              <w:r w:rsidR="005C1B01" w:rsidRPr="001D300A">
                <w:rPr>
                  <w:rStyle w:val="a5"/>
                  <w:color w:val="auto"/>
                  <w:u w:val="none"/>
                </w:rPr>
                <w:t>Дирарович</w:t>
              </w:r>
              <w:proofErr w:type="spellEnd"/>
            </w:hyperlink>
          </w:p>
        </w:tc>
        <w:tc>
          <w:tcPr>
            <w:tcW w:w="1134" w:type="dxa"/>
          </w:tcPr>
          <w:p w:rsidR="005C1B01" w:rsidRPr="001D300A" w:rsidRDefault="005C1B01" w:rsidP="005C1B01">
            <w:r w:rsidRPr="001D300A">
              <w:t>очная</w:t>
            </w:r>
          </w:p>
        </w:tc>
        <w:tc>
          <w:tcPr>
            <w:tcW w:w="2126" w:type="dxa"/>
          </w:tcPr>
          <w:p w:rsidR="005C1B01" w:rsidRPr="001D300A" w:rsidRDefault="005C1B01" w:rsidP="005C1B01">
            <w:r w:rsidRPr="001D300A">
              <w:t>Договорная (платная)</w:t>
            </w:r>
          </w:p>
        </w:tc>
        <w:tc>
          <w:tcPr>
            <w:tcW w:w="2381" w:type="dxa"/>
          </w:tcPr>
          <w:p w:rsidR="005C1B01" w:rsidRPr="00CD7454" w:rsidRDefault="005C1B01" w:rsidP="005C1B01">
            <w:r>
              <w:t>Изменение основы обучения</w:t>
            </w:r>
          </w:p>
        </w:tc>
        <w:tc>
          <w:tcPr>
            <w:tcW w:w="4707" w:type="dxa"/>
          </w:tcPr>
          <w:p w:rsidR="005C1B01" w:rsidRPr="001D300A" w:rsidRDefault="005C1B01" w:rsidP="005C1B01">
            <w:pPr>
              <w:ind w:left="34"/>
            </w:pPr>
            <w:r>
              <w:t>Отказать</w:t>
            </w:r>
          </w:p>
        </w:tc>
      </w:tr>
      <w:tr w:rsidR="005C1B01" w:rsidRPr="001D300A" w:rsidTr="001D1D42">
        <w:trPr>
          <w:trHeight w:val="844"/>
        </w:trPr>
        <w:tc>
          <w:tcPr>
            <w:tcW w:w="534" w:type="dxa"/>
          </w:tcPr>
          <w:p w:rsidR="005C1B01" w:rsidRPr="001D300A" w:rsidRDefault="005C1B01" w:rsidP="005C1B01">
            <w:r w:rsidRPr="001D300A">
              <w:t>3</w:t>
            </w:r>
          </w:p>
        </w:tc>
        <w:tc>
          <w:tcPr>
            <w:tcW w:w="1139" w:type="dxa"/>
          </w:tcPr>
          <w:p w:rsidR="005C1B01" w:rsidRPr="001D300A" w:rsidRDefault="005C1B01" w:rsidP="005C1B01">
            <w:r w:rsidRPr="001D300A">
              <w:t>2 год обучения</w:t>
            </w:r>
          </w:p>
        </w:tc>
        <w:tc>
          <w:tcPr>
            <w:tcW w:w="3005" w:type="dxa"/>
          </w:tcPr>
          <w:p w:rsidR="005C1B01" w:rsidRPr="001D300A" w:rsidRDefault="00F170C9" w:rsidP="001D1D42">
            <w:hyperlink r:id="rId6" w:tgtFrame="info" w:tooltip="Подробная информация" w:history="1">
              <w:r w:rsidR="005C1B01" w:rsidRPr="001D300A">
                <w:rPr>
                  <w:rStyle w:val="a5"/>
                </w:rPr>
                <w:br/>
              </w:r>
              <w:proofErr w:type="spellStart"/>
              <w:r w:rsidR="005C1B01" w:rsidRPr="001D300A">
                <w:rPr>
                  <w:rStyle w:val="a5"/>
                  <w:color w:val="auto"/>
                  <w:u w:val="none"/>
                </w:rPr>
                <w:t>Фарзалиева</w:t>
              </w:r>
              <w:proofErr w:type="spellEnd"/>
              <w:r w:rsidR="005C1B01" w:rsidRPr="001D300A">
                <w:rPr>
                  <w:rStyle w:val="a5"/>
                  <w:color w:val="auto"/>
                  <w:u w:val="none"/>
                </w:rPr>
                <w:t xml:space="preserve"> </w:t>
              </w:r>
              <w:proofErr w:type="spellStart"/>
              <w:r w:rsidR="005C1B01" w:rsidRPr="001D300A">
                <w:rPr>
                  <w:rStyle w:val="a5"/>
                  <w:color w:val="auto"/>
                  <w:u w:val="none"/>
                </w:rPr>
                <w:t>Наргиз</w:t>
              </w:r>
              <w:proofErr w:type="spellEnd"/>
              <w:r w:rsidR="005C1B01" w:rsidRPr="001D300A">
                <w:rPr>
                  <w:rStyle w:val="a5"/>
                  <w:color w:val="auto"/>
                  <w:u w:val="none"/>
                </w:rPr>
                <w:t xml:space="preserve"> </w:t>
              </w:r>
              <w:proofErr w:type="spellStart"/>
              <w:r w:rsidR="005C1B01" w:rsidRPr="001D300A">
                <w:rPr>
                  <w:rStyle w:val="a5"/>
                  <w:color w:val="auto"/>
                  <w:u w:val="none"/>
                </w:rPr>
                <w:t>Рафиг</w:t>
              </w:r>
              <w:proofErr w:type="spellEnd"/>
              <w:r w:rsidR="005C1B01" w:rsidRPr="001D300A">
                <w:rPr>
                  <w:rStyle w:val="a5"/>
                  <w:color w:val="auto"/>
                  <w:u w:val="none"/>
                </w:rPr>
                <w:t xml:space="preserve"> </w:t>
              </w:r>
              <w:proofErr w:type="spellStart"/>
              <w:r w:rsidR="005C1B01" w:rsidRPr="001D300A">
                <w:rPr>
                  <w:rStyle w:val="a5"/>
                  <w:color w:val="auto"/>
                  <w:u w:val="none"/>
                </w:rPr>
                <w:t>кызы</w:t>
              </w:r>
              <w:proofErr w:type="spellEnd"/>
            </w:hyperlink>
          </w:p>
        </w:tc>
        <w:tc>
          <w:tcPr>
            <w:tcW w:w="1134" w:type="dxa"/>
          </w:tcPr>
          <w:p w:rsidR="005C1B01" w:rsidRPr="001D300A" w:rsidRDefault="005C1B01" w:rsidP="005C1B01">
            <w:r w:rsidRPr="001D300A">
              <w:t>очная</w:t>
            </w:r>
          </w:p>
        </w:tc>
        <w:tc>
          <w:tcPr>
            <w:tcW w:w="2126" w:type="dxa"/>
          </w:tcPr>
          <w:p w:rsidR="005C1B01" w:rsidRPr="001D300A" w:rsidRDefault="005C1B01" w:rsidP="005C1B01">
            <w:r w:rsidRPr="001D300A">
              <w:t>Бюджет</w:t>
            </w:r>
          </w:p>
        </w:tc>
        <w:tc>
          <w:tcPr>
            <w:tcW w:w="2381" w:type="dxa"/>
          </w:tcPr>
          <w:p w:rsidR="005C1B01" w:rsidRPr="00CD7454" w:rsidRDefault="005C1B01" w:rsidP="005C1B01">
            <w:r w:rsidRPr="00CD7454">
              <w:t>Изменение ООП ординатуры</w:t>
            </w:r>
            <w:r w:rsidR="001D1D42">
              <w:t xml:space="preserve"> без изменения основы обучения</w:t>
            </w:r>
          </w:p>
        </w:tc>
        <w:tc>
          <w:tcPr>
            <w:tcW w:w="4707" w:type="dxa"/>
          </w:tcPr>
          <w:p w:rsidR="005C1B01" w:rsidRPr="001D300A" w:rsidRDefault="005C1B01" w:rsidP="005C1B01">
            <w:pPr>
              <w:ind w:left="34"/>
            </w:pPr>
            <w:r>
              <w:t>Отказать</w:t>
            </w:r>
          </w:p>
        </w:tc>
      </w:tr>
      <w:tr w:rsidR="005C1B01" w:rsidRPr="001D300A" w:rsidTr="001D1D42">
        <w:trPr>
          <w:trHeight w:val="802"/>
        </w:trPr>
        <w:tc>
          <w:tcPr>
            <w:tcW w:w="534" w:type="dxa"/>
          </w:tcPr>
          <w:p w:rsidR="005C1B01" w:rsidRPr="001D300A" w:rsidRDefault="005C1B01" w:rsidP="005C1B01">
            <w:r w:rsidRPr="001D300A">
              <w:t>4</w:t>
            </w:r>
          </w:p>
        </w:tc>
        <w:tc>
          <w:tcPr>
            <w:tcW w:w="1139" w:type="dxa"/>
          </w:tcPr>
          <w:p w:rsidR="005C1B01" w:rsidRPr="001D300A" w:rsidRDefault="005C1B01" w:rsidP="005C1B01">
            <w:r w:rsidRPr="001D300A">
              <w:t>2 год обучения</w:t>
            </w:r>
          </w:p>
        </w:tc>
        <w:tc>
          <w:tcPr>
            <w:tcW w:w="3005" w:type="dxa"/>
          </w:tcPr>
          <w:p w:rsidR="005C1B01" w:rsidRPr="001D300A" w:rsidRDefault="00F170C9" w:rsidP="005C1B01">
            <w:hyperlink r:id="rId7" w:tgtFrame="info" w:tooltip="Подробная информация" w:history="1">
              <w:r w:rsidR="005C1B01" w:rsidRPr="001D300A">
                <w:rPr>
                  <w:rStyle w:val="a5"/>
                </w:rPr>
                <w:br/>
              </w:r>
              <w:proofErr w:type="spellStart"/>
              <w:r w:rsidR="005C1B01" w:rsidRPr="001D300A">
                <w:rPr>
                  <w:rStyle w:val="a5"/>
                  <w:color w:val="auto"/>
                  <w:u w:val="none"/>
                </w:rPr>
                <w:t>Фарзалиева</w:t>
              </w:r>
              <w:proofErr w:type="spellEnd"/>
              <w:r w:rsidR="005C1B01" w:rsidRPr="001D300A">
                <w:rPr>
                  <w:rStyle w:val="a5"/>
                  <w:color w:val="auto"/>
                  <w:u w:val="none"/>
                </w:rPr>
                <w:t xml:space="preserve"> </w:t>
              </w:r>
              <w:proofErr w:type="spellStart"/>
              <w:r w:rsidR="005C1B01" w:rsidRPr="001D300A">
                <w:rPr>
                  <w:rStyle w:val="a5"/>
                  <w:color w:val="auto"/>
                  <w:u w:val="none"/>
                </w:rPr>
                <w:t>Наргиз</w:t>
              </w:r>
              <w:proofErr w:type="spellEnd"/>
              <w:r w:rsidR="005C1B01" w:rsidRPr="001D300A">
                <w:rPr>
                  <w:rStyle w:val="a5"/>
                  <w:color w:val="auto"/>
                  <w:u w:val="none"/>
                </w:rPr>
                <w:t xml:space="preserve"> </w:t>
              </w:r>
              <w:proofErr w:type="spellStart"/>
              <w:r w:rsidR="005C1B01" w:rsidRPr="001D300A">
                <w:rPr>
                  <w:rStyle w:val="a5"/>
                  <w:color w:val="auto"/>
                  <w:u w:val="none"/>
                </w:rPr>
                <w:t>Рафиг</w:t>
              </w:r>
              <w:proofErr w:type="spellEnd"/>
              <w:r w:rsidR="005C1B01" w:rsidRPr="001D300A">
                <w:rPr>
                  <w:rStyle w:val="a5"/>
                  <w:color w:val="auto"/>
                  <w:u w:val="none"/>
                </w:rPr>
                <w:t xml:space="preserve"> </w:t>
              </w:r>
              <w:proofErr w:type="spellStart"/>
              <w:r w:rsidR="005C1B01" w:rsidRPr="001D300A">
                <w:rPr>
                  <w:rStyle w:val="a5"/>
                  <w:color w:val="auto"/>
                  <w:u w:val="none"/>
                </w:rPr>
                <w:t>кызы</w:t>
              </w:r>
              <w:proofErr w:type="spellEnd"/>
            </w:hyperlink>
          </w:p>
          <w:p w:rsidR="005C1B01" w:rsidRPr="001D300A" w:rsidRDefault="005C1B01" w:rsidP="005C1B01"/>
        </w:tc>
        <w:tc>
          <w:tcPr>
            <w:tcW w:w="1134" w:type="dxa"/>
          </w:tcPr>
          <w:p w:rsidR="005C1B01" w:rsidRPr="001D300A" w:rsidRDefault="005C1B01" w:rsidP="005C1B01">
            <w:r w:rsidRPr="001D300A">
              <w:t>очная</w:t>
            </w:r>
          </w:p>
        </w:tc>
        <w:tc>
          <w:tcPr>
            <w:tcW w:w="2126" w:type="dxa"/>
          </w:tcPr>
          <w:p w:rsidR="005C1B01" w:rsidRPr="001D300A" w:rsidRDefault="005C1B01" w:rsidP="005C1B01">
            <w:r w:rsidRPr="001D300A">
              <w:t>Бюджет</w:t>
            </w:r>
          </w:p>
        </w:tc>
        <w:tc>
          <w:tcPr>
            <w:tcW w:w="2381" w:type="dxa"/>
          </w:tcPr>
          <w:p w:rsidR="005C1B01" w:rsidRPr="00CD7454" w:rsidRDefault="005C1B01" w:rsidP="005C1B01">
            <w:r w:rsidRPr="00CD7454">
              <w:t>Изменение ООП ординатуры</w:t>
            </w:r>
            <w:r>
              <w:t xml:space="preserve"> и основы обучения</w:t>
            </w:r>
            <w:r w:rsidRPr="00CD7454">
              <w:t xml:space="preserve"> </w:t>
            </w:r>
          </w:p>
        </w:tc>
        <w:tc>
          <w:tcPr>
            <w:tcW w:w="4707" w:type="dxa"/>
          </w:tcPr>
          <w:p w:rsidR="005C1B01" w:rsidRPr="001D300A" w:rsidRDefault="005C1B01" w:rsidP="00B531BD">
            <w:r>
              <w:rPr>
                <w:color w:val="000000"/>
              </w:rPr>
              <w:t>Изменить основную образовательную программу ординатуры и основу обучения</w:t>
            </w:r>
          </w:p>
        </w:tc>
      </w:tr>
      <w:tr w:rsidR="005C1B01" w:rsidRPr="001D300A" w:rsidTr="001D1D42">
        <w:trPr>
          <w:trHeight w:val="632"/>
        </w:trPr>
        <w:tc>
          <w:tcPr>
            <w:tcW w:w="534" w:type="dxa"/>
          </w:tcPr>
          <w:p w:rsidR="005C1B01" w:rsidRPr="001D300A" w:rsidRDefault="005C1B01" w:rsidP="005C1B01">
            <w:r w:rsidRPr="001D300A">
              <w:t>5</w:t>
            </w:r>
          </w:p>
        </w:tc>
        <w:tc>
          <w:tcPr>
            <w:tcW w:w="1139" w:type="dxa"/>
          </w:tcPr>
          <w:p w:rsidR="005C1B01" w:rsidRPr="001D300A" w:rsidRDefault="005C1B01" w:rsidP="005C1B01">
            <w:r w:rsidRPr="001D300A">
              <w:t>2 год обучения</w:t>
            </w:r>
          </w:p>
        </w:tc>
        <w:tc>
          <w:tcPr>
            <w:tcW w:w="3005" w:type="dxa"/>
          </w:tcPr>
          <w:p w:rsidR="005C1B01" w:rsidRPr="001D300A" w:rsidRDefault="00F170C9" w:rsidP="005C1B01">
            <w:hyperlink r:id="rId8" w:tgtFrame="info" w:tooltip="Подробная информация" w:history="1">
              <w:r w:rsidR="005C1B01" w:rsidRPr="001D300A">
                <w:rPr>
                  <w:rStyle w:val="a5"/>
                  <w:color w:val="auto"/>
                  <w:u w:val="none"/>
                </w:rPr>
                <w:br/>
                <w:t xml:space="preserve">Ибрагимов </w:t>
              </w:r>
              <w:proofErr w:type="spellStart"/>
              <w:r w:rsidR="005C1B01" w:rsidRPr="001D300A">
                <w:rPr>
                  <w:rStyle w:val="a5"/>
                  <w:color w:val="auto"/>
                  <w:u w:val="none"/>
                </w:rPr>
                <w:t>Вусал</w:t>
              </w:r>
              <w:proofErr w:type="spellEnd"/>
              <w:r w:rsidR="005C1B01" w:rsidRPr="001D300A">
                <w:rPr>
                  <w:rStyle w:val="a5"/>
                  <w:color w:val="auto"/>
                  <w:u w:val="none"/>
                </w:rPr>
                <w:t xml:space="preserve"> </w:t>
              </w:r>
              <w:proofErr w:type="spellStart"/>
              <w:r w:rsidR="005C1B01" w:rsidRPr="001D300A">
                <w:rPr>
                  <w:rStyle w:val="a5"/>
                  <w:color w:val="auto"/>
                  <w:u w:val="none"/>
                </w:rPr>
                <w:t>Валех</w:t>
              </w:r>
              <w:proofErr w:type="spellEnd"/>
              <w:r w:rsidR="005C1B01" w:rsidRPr="001D300A">
                <w:rPr>
                  <w:rStyle w:val="a5"/>
                  <w:color w:val="auto"/>
                  <w:u w:val="none"/>
                </w:rPr>
                <w:t xml:space="preserve"> </w:t>
              </w:r>
              <w:proofErr w:type="spellStart"/>
              <w:r w:rsidR="005C1B01" w:rsidRPr="001D300A">
                <w:rPr>
                  <w:rStyle w:val="a5"/>
                  <w:color w:val="auto"/>
                  <w:u w:val="none"/>
                </w:rPr>
                <w:t>оглы</w:t>
              </w:r>
              <w:proofErr w:type="spellEnd"/>
            </w:hyperlink>
          </w:p>
          <w:p w:rsidR="005C1B01" w:rsidRPr="001D300A" w:rsidRDefault="005C1B01" w:rsidP="005C1B01"/>
        </w:tc>
        <w:tc>
          <w:tcPr>
            <w:tcW w:w="1134" w:type="dxa"/>
          </w:tcPr>
          <w:p w:rsidR="005C1B01" w:rsidRPr="001D300A" w:rsidRDefault="005C1B01" w:rsidP="005C1B01">
            <w:r w:rsidRPr="001D300A">
              <w:t>очная</w:t>
            </w:r>
          </w:p>
        </w:tc>
        <w:tc>
          <w:tcPr>
            <w:tcW w:w="2126" w:type="dxa"/>
          </w:tcPr>
          <w:p w:rsidR="005C1B01" w:rsidRPr="001D300A" w:rsidRDefault="005C1B01" w:rsidP="005C1B01">
            <w:r w:rsidRPr="001D300A">
              <w:t>Бюджет (квота на образование иностранных граждан и лиц без гражданства)</w:t>
            </w:r>
          </w:p>
        </w:tc>
        <w:tc>
          <w:tcPr>
            <w:tcW w:w="2381" w:type="dxa"/>
          </w:tcPr>
          <w:p w:rsidR="005C1B01" w:rsidRPr="00CD7454" w:rsidRDefault="005C1B01" w:rsidP="001D1D42">
            <w:r>
              <w:rPr>
                <w:color w:val="000000"/>
              </w:rPr>
              <w:t>Перевод из другой образовательной организации в СПбГУ</w:t>
            </w:r>
          </w:p>
        </w:tc>
        <w:tc>
          <w:tcPr>
            <w:tcW w:w="4707" w:type="dxa"/>
          </w:tcPr>
          <w:p w:rsidR="005C1B01" w:rsidRPr="001D300A" w:rsidRDefault="005C1B01" w:rsidP="005C1B01">
            <w:pPr>
              <w:ind w:left="34"/>
            </w:pPr>
            <w:r>
              <w:t>Отказать</w:t>
            </w:r>
          </w:p>
        </w:tc>
      </w:tr>
      <w:tr w:rsidR="005C1B01" w:rsidRPr="001D300A" w:rsidTr="001D1D42">
        <w:trPr>
          <w:trHeight w:val="1394"/>
        </w:trPr>
        <w:tc>
          <w:tcPr>
            <w:tcW w:w="534" w:type="dxa"/>
          </w:tcPr>
          <w:p w:rsidR="005C1B01" w:rsidRPr="001D300A" w:rsidRDefault="005C1B01" w:rsidP="005C1B01">
            <w:r w:rsidRPr="001D300A">
              <w:t>6</w:t>
            </w:r>
          </w:p>
        </w:tc>
        <w:tc>
          <w:tcPr>
            <w:tcW w:w="1139" w:type="dxa"/>
          </w:tcPr>
          <w:p w:rsidR="005C1B01" w:rsidRPr="001D300A" w:rsidRDefault="005C1B01" w:rsidP="005C1B01">
            <w:r w:rsidRPr="001D300A">
              <w:t>2 год обучения</w:t>
            </w:r>
          </w:p>
        </w:tc>
        <w:tc>
          <w:tcPr>
            <w:tcW w:w="3005" w:type="dxa"/>
          </w:tcPr>
          <w:p w:rsidR="005C1B01" w:rsidRPr="001D300A" w:rsidRDefault="00F170C9" w:rsidP="001D1D42">
            <w:hyperlink r:id="rId9" w:tgtFrame="info" w:tooltip="Подробная информация" w:history="1">
              <w:r w:rsidR="005C1B01" w:rsidRPr="001D300A">
                <w:rPr>
                  <w:bCs/>
                </w:rPr>
                <w:br/>
              </w:r>
              <w:proofErr w:type="spellStart"/>
              <w:r w:rsidR="005C1B01" w:rsidRPr="001D300A">
                <w:rPr>
                  <w:rStyle w:val="a5"/>
                  <w:bCs/>
                  <w:color w:val="auto"/>
                  <w:u w:val="none"/>
                </w:rPr>
                <w:t>Леднева</w:t>
              </w:r>
              <w:proofErr w:type="spellEnd"/>
              <w:r w:rsidR="005C1B01" w:rsidRPr="001D300A">
                <w:rPr>
                  <w:rStyle w:val="a5"/>
                  <w:bCs/>
                  <w:color w:val="auto"/>
                  <w:u w:val="none"/>
                </w:rPr>
                <w:t xml:space="preserve"> Галина Васильевна</w:t>
              </w:r>
            </w:hyperlink>
          </w:p>
        </w:tc>
        <w:tc>
          <w:tcPr>
            <w:tcW w:w="1134" w:type="dxa"/>
          </w:tcPr>
          <w:p w:rsidR="005C1B01" w:rsidRPr="001D300A" w:rsidRDefault="005C1B01" w:rsidP="005C1B01">
            <w:r w:rsidRPr="001D300A">
              <w:t>очная</w:t>
            </w:r>
          </w:p>
        </w:tc>
        <w:tc>
          <w:tcPr>
            <w:tcW w:w="2126" w:type="dxa"/>
          </w:tcPr>
          <w:p w:rsidR="005C1B01" w:rsidRPr="001D300A" w:rsidRDefault="005C1B01" w:rsidP="005C1B01">
            <w:pPr>
              <w:rPr>
                <w:lang w:val="en-US"/>
              </w:rPr>
            </w:pPr>
            <w:r w:rsidRPr="001D300A">
              <w:t>Договорная (платная)</w:t>
            </w:r>
          </w:p>
        </w:tc>
        <w:tc>
          <w:tcPr>
            <w:tcW w:w="2381" w:type="dxa"/>
          </w:tcPr>
          <w:p w:rsidR="005C1B01" w:rsidRPr="00781AB5" w:rsidRDefault="005C1B01" w:rsidP="001D1D42">
            <w:r>
              <w:rPr>
                <w:color w:val="000000"/>
              </w:rPr>
              <w:t>Перевод из другой образовательной организации в СПбГУ</w:t>
            </w:r>
          </w:p>
        </w:tc>
        <w:tc>
          <w:tcPr>
            <w:tcW w:w="4707" w:type="dxa"/>
          </w:tcPr>
          <w:p w:rsidR="005C1B01" w:rsidRDefault="005C1B01" w:rsidP="005C1B01">
            <w:pPr>
              <w:rPr>
                <w:color w:val="000000"/>
              </w:rPr>
            </w:pPr>
            <w:r>
              <w:rPr>
                <w:color w:val="000000"/>
              </w:rPr>
              <w:t>Перевести в СПбГУ</w:t>
            </w:r>
          </w:p>
          <w:p w:rsidR="005C1B01" w:rsidRPr="001D300A" w:rsidRDefault="005C1B01" w:rsidP="005C1B01">
            <w:pPr>
              <w:ind w:left="34"/>
            </w:pPr>
          </w:p>
        </w:tc>
      </w:tr>
      <w:tr w:rsidR="005C1B01" w:rsidRPr="001D300A" w:rsidTr="001D1D42">
        <w:trPr>
          <w:trHeight w:val="1394"/>
        </w:trPr>
        <w:tc>
          <w:tcPr>
            <w:tcW w:w="534" w:type="dxa"/>
          </w:tcPr>
          <w:p w:rsidR="005C1B01" w:rsidRPr="001D300A" w:rsidRDefault="005C1B01" w:rsidP="005C1B01">
            <w:r w:rsidRPr="001D300A">
              <w:t>7</w:t>
            </w:r>
          </w:p>
        </w:tc>
        <w:tc>
          <w:tcPr>
            <w:tcW w:w="1139" w:type="dxa"/>
          </w:tcPr>
          <w:p w:rsidR="005C1B01" w:rsidRPr="001D300A" w:rsidRDefault="005C1B01" w:rsidP="005C1B01">
            <w:r w:rsidRPr="001D300A">
              <w:t>2 год обучения</w:t>
            </w:r>
          </w:p>
        </w:tc>
        <w:tc>
          <w:tcPr>
            <w:tcW w:w="3005" w:type="dxa"/>
          </w:tcPr>
          <w:p w:rsidR="005C1B01" w:rsidRPr="001D300A" w:rsidRDefault="00F170C9" w:rsidP="005C1B01">
            <w:hyperlink r:id="rId10" w:tgtFrame="info" w:tooltip="Подробная информация" w:history="1">
              <w:r w:rsidR="005C1B01" w:rsidRPr="001D300A">
                <w:rPr>
                  <w:rStyle w:val="a5"/>
                  <w:color w:val="auto"/>
                </w:rPr>
                <w:br/>
              </w:r>
              <w:r w:rsidR="005C1B01" w:rsidRPr="001D300A">
                <w:rPr>
                  <w:rStyle w:val="a5"/>
                  <w:color w:val="auto"/>
                  <w:u w:val="none"/>
                </w:rPr>
                <w:t>Гусаков Никита Сергеевич </w:t>
              </w:r>
            </w:hyperlink>
          </w:p>
          <w:p w:rsidR="005C1B01" w:rsidRPr="001D300A" w:rsidRDefault="005C1B01" w:rsidP="005C1B01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5C1B01" w:rsidRPr="001D300A" w:rsidRDefault="005C1B01" w:rsidP="005C1B01">
            <w:pPr>
              <w:rPr>
                <w:lang w:val="en-US"/>
              </w:rPr>
            </w:pPr>
            <w:r w:rsidRPr="001D300A">
              <w:t>очная</w:t>
            </w:r>
          </w:p>
        </w:tc>
        <w:tc>
          <w:tcPr>
            <w:tcW w:w="2126" w:type="dxa"/>
          </w:tcPr>
          <w:p w:rsidR="005C1B01" w:rsidRPr="001D300A" w:rsidRDefault="005C1B01" w:rsidP="005C1B01">
            <w:pPr>
              <w:rPr>
                <w:lang w:val="en-US"/>
              </w:rPr>
            </w:pPr>
            <w:r w:rsidRPr="001D300A">
              <w:t>Договорная (платная)</w:t>
            </w:r>
          </w:p>
        </w:tc>
        <w:tc>
          <w:tcPr>
            <w:tcW w:w="2381" w:type="dxa"/>
          </w:tcPr>
          <w:p w:rsidR="005C1B01" w:rsidRPr="00781AB5" w:rsidRDefault="005C1B01" w:rsidP="005C1B01">
            <w:r>
              <w:rPr>
                <w:color w:val="000000"/>
              </w:rPr>
              <w:t>Перевод из другой образовательной организации в СПбГУ</w:t>
            </w:r>
            <w:r w:rsidRPr="00781AB5">
              <w:t>.</w:t>
            </w:r>
          </w:p>
        </w:tc>
        <w:tc>
          <w:tcPr>
            <w:tcW w:w="4707" w:type="dxa"/>
          </w:tcPr>
          <w:p w:rsidR="005C1B01" w:rsidRDefault="005C1B01" w:rsidP="005C1B01">
            <w:pPr>
              <w:ind w:left="34"/>
              <w:jc w:val="both"/>
              <w:rPr>
                <w:color w:val="000000"/>
              </w:rPr>
            </w:pPr>
            <w:r>
              <w:t>П</w:t>
            </w:r>
            <w:r>
              <w:rPr>
                <w:color w:val="000000"/>
              </w:rPr>
              <w:t>еревести в СПбГУ</w:t>
            </w:r>
          </w:p>
          <w:p w:rsidR="005C1B01" w:rsidRPr="005C1B01" w:rsidRDefault="005C1B01" w:rsidP="005C1B01">
            <w:pPr>
              <w:ind w:left="34"/>
              <w:jc w:val="both"/>
            </w:pPr>
          </w:p>
        </w:tc>
      </w:tr>
      <w:tr w:rsidR="005C1B01" w:rsidRPr="001D300A" w:rsidTr="001D1D42">
        <w:trPr>
          <w:trHeight w:val="1394"/>
        </w:trPr>
        <w:tc>
          <w:tcPr>
            <w:tcW w:w="534" w:type="dxa"/>
          </w:tcPr>
          <w:p w:rsidR="005C1B01" w:rsidRPr="001D300A" w:rsidRDefault="005C1B01" w:rsidP="005C1B01">
            <w:pPr>
              <w:rPr>
                <w:lang w:val="en-US"/>
              </w:rPr>
            </w:pPr>
            <w:r w:rsidRPr="001D300A">
              <w:rPr>
                <w:lang w:val="en-US"/>
              </w:rPr>
              <w:t>8</w:t>
            </w:r>
          </w:p>
        </w:tc>
        <w:tc>
          <w:tcPr>
            <w:tcW w:w="1139" w:type="dxa"/>
          </w:tcPr>
          <w:p w:rsidR="005C1B01" w:rsidRPr="001D300A" w:rsidRDefault="005C1B01" w:rsidP="005C1B01">
            <w:r w:rsidRPr="001D300A">
              <w:t>2 год обучения</w:t>
            </w:r>
          </w:p>
        </w:tc>
        <w:tc>
          <w:tcPr>
            <w:tcW w:w="3005" w:type="dxa"/>
          </w:tcPr>
          <w:p w:rsidR="005C1B01" w:rsidRPr="001D300A" w:rsidRDefault="00F170C9" w:rsidP="005C1B01">
            <w:hyperlink r:id="rId11" w:tgtFrame="info" w:tooltip="Подробная информация" w:history="1">
              <w:r w:rsidR="005C1B01" w:rsidRPr="001D300A">
                <w:rPr>
                  <w:rStyle w:val="a5"/>
                  <w:color w:val="auto"/>
                  <w:u w:val="none"/>
                </w:rPr>
                <w:br/>
                <w:t>Леднев Андрей Александрович </w:t>
              </w:r>
            </w:hyperlink>
          </w:p>
          <w:p w:rsidR="005C1B01" w:rsidRPr="001D300A" w:rsidRDefault="005C1B01" w:rsidP="005C1B01"/>
        </w:tc>
        <w:tc>
          <w:tcPr>
            <w:tcW w:w="1134" w:type="dxa"/>
          </w:tcPr>
          <w:p w:rsidR="005C1B01" w:rsidRPr="001D300A" w:rsidRDefault="005C1B01" w:rsidP="005C1B01">
            <w:r w:rsidRPr="001D300A">
              <w:t>очная</w:t>
            </w:r>
          </w:p>
        </w:tc>
        <w:tc>
          <w:tcPr>
            <w:tcW w:w="2126" w:type="dxa"/>
          </w:tcPr>
          <w:p w:rsidR="005C1B01" w:rsidRPr="001D300A" w:rsidRDefault="005C1B01" w:rsidP="005C1B01">
            <w:pPr>
              <w:rPr>
                <w:lang w:val="en-US"/>
              </w:rPr>
            </w:pPr>
            <w:r w:rsidRPr="001D300A">
              <w:t>Договорная (платная)</w:t>
            </w:r>
          </w:p>
        </w:tc>
        <w:tc>
          <w:tcPr>
            <w:tcW w:w="2381" w:type="dxa"/>
          </w:tcPr>
          <w:p w:rsidR="005C1B01" w:rsidRPr="005C1B01" w:rsidRDefault="005C1B01" w:rsidP="005C1B01">
            <w:pPr>
              <w:rPr>
                <w:color w:val="000000"/>
              </w:rPr>
            </w:pPr>
            <w:r>
              <w:rPr>
                <w:color w:val="000000"/>
              </w:rPr>
              <w:t>Перевод из другой образовательной организации в СПбГУ</w:t>
            </w:r>
            <w:r w:rsidRPr="00781AB5">
              <w:t xml:space="preserve">. </w:t>
            </w:r>
          </w:p>
        </w:tc>
        <w:tc>
          <w:tcPr>
            <w:tcW w:w="4707" w:type="dxa"/>
          </w:tcPr>
          <w:p w:rsidR="005C1B01" w:rsidRDefault="005C1B01" w:rsidP="005C1B01">
            <w:pPr>
              <w:rPr>
                <w:color w:val="000000"/>
              </w:rPr>
            </w:pPr>
            <w:r>
              <w:rPr>
                <w:color w:val="000000"/>
              </w:rPr>
              <w:t>Перевести в СПбГУ</w:t>
            </w:r>
          </w:p>
          <w:p w:rsidR="005C1B01" w:rsidRPr="001D300A" w:rsidRDefault="005C1B01" w:rsidP="005C1B01">
            <w:pPr>
              <w:ind w:left="34"/>
            </w:pPr>
            <w:r w:rsidRPr="001D300A">
              <w:t xml:space="preserve"> </w:t>
            </w:r>
          </w:p>
        </w:tc>
      </w:tr>
      <w:tr w:rsidR="005C1B01" w:rsidRPr="001D300A" w:rsidTr="001D1D42">
        <w:trPr>
          <w:trHeight w:val="1394"/>
        </w:trPr>
        <w:tc>
          <w:tcPr>
            <w:tcW w:w="534" w:type="dxa"/>
          </w:tcPr>
          <w:p w:rsidR="005C1B01" w:rsidRPr="001D300A" w:rsidRDefault="005C1B01" w:rsidP="005C1B01">
            <w:r w:rsidRPr="001D300A">
              <w:t>9</w:t>
            </w:r>
          </w:p>
        </w:tc>
        <w:tc>
          <w:tcPr>
            <w:tcW w:w="1139" w:type="dxa"/>
          </w:tcPr>
          <w:p w:rsidR="005C1B01" w:rsidRPr="001D300A" w:rsidRDefault="005C1B01" w:rsidP="005C1B01">
            <w:r w:rsidRPr="001D300A">
              <w:t>2 год обучения</w:t>
            </w:r>
          </w:p>
        </w:tc>
        <w:tc>
          <w:tcPr>
            <w:tcW w:w="3005" w:type="dxa"/>
          </w:tcPr>
          <w:p w:rsidR="005C1B01" w:rsidRPr="001D300A" w:rsidRDefault="005C1B01" w:rsidP="005C1B01">
            <w:proofErr w:type="spellStart"/>
            <w:r w:rsidRPr="001D300A">
              <w:t>Авлокулов</w:t>
            </w:r>
            <w:proofErr w:type="spellEnd"/>
            <w:r w:rsidRPr="001D300A">
              <w:t xml:space="preserve"> </w:t>
            </w:r>
            <w:proofErr w:type="spellStart"/>
            <w:r w:rsidRPr="001D300A">
              <w:t>Сардор</w:t>
            </w:r>
            <w:proofErr w:type="spellEnd"/>
            <w:r w:rsidRPr="001D300A">
              <w:t xml:space="preserve"> </w:t>
            </w:r>
            <w:proofErr w:type="spellStart"/>
            <w:r w:rsidRPr="001D300A">
              <w:t>Собир</w:t>
            </w:r>
            <w:proofErr w:type="spellEnd"/>
            <w:r w:rsidRPr="001D300A">
              <w:t xml:space="preserve"> угли</w:t>
            </w:r>
          </w:p>
        </w:tc>
        <w:tc>
          <w:tcPr>
            <w:tcW w:w="1134" w:type="dxa"/>
          </w:tcPr>
          <w:p w:rsidR="005C1B01" w:rsidRPr="001D300A" w:rsidRDefault="005C1B01" w:rsidP="005C1B01">
            <w:pPr>
              <w:rPr>
                <w:lang w:val="en-US"/>
              </w:rPr>
            </w:pPr>
            <w:r w:rsidRPr="001D300A">
              <w:t>очная</w:t>
            </w:r>
          </w:p>
        </w:tc>
        <w:tc>
          <w:tcPr>
            <w:tcW w:w="2126" w:type="dxa"/>
          </w:tcPr>
          <w:p w:rsidR="005C1B01" w:rsidRPr="001D300A" w:rsidRDefault="005C1B01" w:rsidP="005C1B01">
            <w:pPr>
              <w:rPr>
                <w:lang w:val="en-US"/>
              </w:rPr>
            </w:pPr>
            <w:r w:rsidRPr="001D300A">
              <w:t>Договорная (платная)</w:t>
            </w:r>
          </w:p>
        </w:tc>
        <w:tc>
          <w:tcPr>
            <w:tcW w:w="2381" w:type="dxa"/>
          </w:tcPr>
          <w:p w:rsidR="005C1B01" w:rsidRPr="00C841BB" w:rsidRDefault="005C1B01" w:rsidP="005C1B01">
            <w:r w:rsidRPr="005C1B01">
              <w:t>Перевод из другой образовательной организации в СПбГУ.</w:t>
            </w:r>
          </w:p>
        </w:tc>
        <w:tc>
          <w:tcPr>
            <w:tcW w:w="4707" w:type="dxa"/>
          </w:tcPr>
          <w:p w:rsidR="005C1B01" w:rsidRPr="001D300A" w:rsidRDefault="005C1B01" w:rsidP="005C1B01">
            <w:pPr>
              <w:ind w:left="34"/>
            </w:pPr>
            <w:r>
              <w:t>Отказать</w:t>
            </w:r>
            <w:r w:rsidRPr="001D300A">
              <w:t>.</w:t>
            </w:r>
          </w:p>
        </w:tc>
      </w:tr>
      <w:tr w:rsidR="005C1B01" w:rsidRPr="001D300A" w:rsidTr="001D1D42">
        <w:trPr>
          <w:trHeight w:val="1065"/>
        </w:trPr>
        <w:tc>
          <w:tcPr>
            <w:tcW w:w="534" w:type="dxa"/>
          </w:tcPr>
          <w:p w:rsidR="005C1B01" w:rsidRPr="001D300A" w:rsidRDefault="005C1B01" w:rsidP="005C1B01">
            <w:r>
              <w:t>10</w:t>
            </w:r>
          </w:p>
        </w:tc>
        <w:tc>
          <w:tcPr>
            <w:tcW w:w="1139" w:type="dxa"/>
          </w:tcPr>
          <w:p w:rsidR="005C1B01" w:rsidRPr="001D300A" w:rsidRDefault="005C1B01" w:rsidP="005C1B01">
            <w:r w:rsidRPr="001D300A">
              <w:t>2 год обучения</w:t>
            </w:r>
          </w:p>
        </w:tc>
        <w:tc>
          <w:tcPr>
            <w:tcW w:w="3005" w:type="dxa"/>
          </w:tcPr>
          <w:p w:rsidR="005C1B01" w:rsidRPr="001D300A" w:rsidRDefault="005C1B01" w:rsidP="005C1B01">
            <w:r w:rsidRPr="001D300A">
              <w:t>Добрынинская Дарья Николаевна</w:t>
            </w:r>
          </w:p>
        </w:tc>
        <w:tc>
          <w:tcPr>
            <w:tcW w:w="1134" w:type="dxa"/>
          </w:tcPr>
          <w:p w:rsidR="005C1B01" w:rsidRPr="001D300A" w:rsidRDefault="005C1B01" w:rsidP="005C1B01">
            <w:pPr>
              <w:rPr>
                <w:lang w:val="en-US"/>
              </w:rPr>
            </w:pPr>
            <w:r w:rsidRPr="001D300A">
              <w:t>очная</w:t>
            </w:r>
          </w:p>
        </w:tc>
        <w:tc>
          <w:tcPr>
            <w:tcW w:w="2126" w:type="dxa"/>
          </w:tcPr>
          <w:p w:rsidR="005C1B01" w:rsidRPr="001D300A" w:rsidRDefault="005C1B01" w:rsidP="005C1B01">
            <w:pPr>
              <w:rPr>
                <w:lang w:val="en-US"/>
              </w:rPr>
            </w:pPr>
            <w:r w:rsidRPr="001D300A">
              <w:t>Договорная (платная)</w:t>
            </w:r>
          </w:p>
        </w:tc>
        <w:tc>
          <w:tcPr>
            <w:tcW w:w="2381" w:type="dxa"/>
          </w:tcPr>
          <w:p w:rsidR="005C1B01" w:rsidRPr="00C841BB" w:rsidRDefault="005C1B01" w:rsidP="005C1B01">
            <w:r>
              <w:t>Изменение основы обучения</w:t>
            </w:r>
          </w:p>
        </w:tc>
        <w:tc>
          <w:tcPr>
            <w:tcW w:w="4707" w:type="dxa"/>
          </w:tcPr>
          <w:p w:rsidR="005C1B01" w:rsidRPr="001D300A" w:rsidRDefault="001D1D42" w:rsidP="005C1B01">
            <w:pPr>
              <w:ind w:left="34"/>
            </w:pPr>
            <w:r>
              <w:t>Изменить</w:t>
            </w:r>
          </w:p>
        </w:tc>
      </w:tr>
      <w:tr w:rsidR="005C1B01" w:rsidRPr="001D300A" w:rsidTr="001A76B0">
        <w:trPr>
          <w:trHeight w:val="333"/>
        </w:trPr>
        <w:tc>
          <w:tcPr>
            <w:tcW w:w="15026" w:type="dxa"/>
            <w:gridSpan w:val="7"/>
          </w:tcPr>
          <w:p w:rsidR="005C1B01" w:rsidRPr="001D300A" w:rsidRDefault="005C1B01" w:rsidP="005C1B01">
            <w:pPr>
              <w:ind w:left="34"/>
              <w:rPr>
                <w:b/>
              </w:rPr>
            </w:pPr>
            <w:r w:rsidRPr="001D300A">
              <w:rPr>
                <w:b/>
              </w:rPr>
              <w:t>АСПИРАНТУРА</w:t>
            </w:r>
          </w:p>
        </w:tc>
      </w:tr>
      <w:tr w:rsidR="005C1B01" w:rsidRPr="001D300A" w:rsidTr="001D1D42">
        <w:trPr>
          <w:trHeight w:val="1394"/>
        </w:trPr>
        <w:tc>
          <w:tcPr>
            <w:tcW w:w="534" w:type="dxa"/>
          </w:tcPr>
          <w:p w:rsidR="005C1B01" w:rsidRPr="001D300A" w:rsidRDefault="005C1B01" w:rsidP="005C1B01">
            <w:r w:rsidRPr="001D300A">
              <w:t>1</w:t>
            </w:r>
          </w:p>
        </w:tc>
        <w:tc>
          <w:tcPr>
            <w:tcW w:w="1139" w:type="dxa"/>
          </w:tcPr>
          <w:p w:rsidR="005C1B01" w:rsidRPr="001D300A" w:rsidRDefault="001D1D42" w:rsidP="001D1D42">
            <w:r w:rsidRPr="001D300A">
              <w:t>2 год обучения</w:t>
            </w:r>
          </w:p>
        </w:tc>
        <w:tc>
          <w:tcPr>
            <w:tcW w:w="3005" w:type="dxa"/>
          </w:tcPr>
          <w:p w:rsidR="005C1B01" w:rsidRPr="001D300A" w:rsidRDefault="005C1B01" w:rsidP="005C1B01">
            <w:proofErr w:type="spellStart"/>
            <w:r w:rsidRPr="001D300A">
              <w:t>Батюков</w:t>
            </w:r>
            <w:proofErr w:type="spellEnd"/>
            <w:r w:rsidRPr="001D300A">
              <w:t xml:space="preserve"> Иван Николаевич</w:t>
            </w:r>
          </w:p>
        </w:tc>
        <w:tc>
          <w:tcPr>
            <w:tcW w:w="1134" w:type="dxa"/>
          </w:tcPr>
          <w:p w:rsidR="005C1B01" w:rsidRPr="001D300A" w:rsidRDefault="005C1B01" w:rsidP="005C1B01">
            <w:r w:rsidRPr="001D300A">
              <w:t>очная</w:t>
            </w:r>
          </w:p>
        </w:tc>
        <w:tc>
          <w:tcPr>
            <w:tcW w:w="2126" w:type="dxa"/>
          </w:tcPr>
          <w:p w:rsidR="005C1B01" w:rsidRPr="001D300A" w:rsidRDefault="005C1B01" w:rsidP="005C1B01">
            <w:r w:rsidRPr="001D300A">
              <w:t>Договорная (платная)</w:t>
            </w:r>
          </w:p>
        </w:tc>
        <w:tc>
          <w:tcPr>
            <w:tcW w:w="2381" w:type="dxa"/>
          </w:tcPr>
          <w:p w:rsidR="005C1B01" w:rsidRDefault="001D1D42" w:rsidP="005C1B01">
            <w:r>
              <w:t>Изменение основы обучения</w:t>
            </w:r>
          </w:p>
        </w:tc>
        <w:tc>
          <w:tcPr>
            <w:tcW w:w="4707" w:type="dxa"/>
          </w:tcPr>
          <w:p w:rsidR="005C1B01" w:rsidRPr="001D300A" w:rsidRDefault="001D1D42" w:rsidP="005C1B01">
            <w:pPr>
              <w:ind w:left="34"/>
            </w:pPr>
            <w:r>
              <w:t>Изменить</w:t>
            </w:r>
          </w:p>
        </w:tc>
      </w:tr>
      <w:tr w:rsidR="0044383C" w:rsidRPr="001D300A" w:rsidTr="001D1D42">
        <w:trPr>
          <w:trHeight w:val="1394"/>
        </w:trPr>
        <w:tc>
          <w:tcPr>
            <w:tcW w:w="534" w:type="dxa"/>
          </w:tcPr>
          <w:p w:rsidR="0044383C" w:rsidRPr="001D300A" w:rsidRDefault="0044383C" w:rsidP="00CD3BFC">
            <w:r w:rsidRPr="001D300A">
              <w:t>2</w:t>
            </w:r>
          </w:p>
        </w:tc>
        <w:tc>
          <w:tcPr>
            <w:tcW w:w="1139" w:type="dxa"/>
          </w:tcPr>
          <w:p w:rsidR="0044383C" w:rsidRPr="001D300A" w:rsidRDefault="001D1D42" w:rsidP="00CD3BFC">
            <w:r w:rsidRPr="001D300A">
              <w:t>2 год обучения</w:t>
            </w:r>
          </w:p>
        </w:tc>
        <w:tc>
          <w:tcPr>
            <w:tcW w:w="3005" w:type="dxa"/>
          </w:tcPr>
          <w:p w:rsidR="0044383C" w:rsidRPr="001D300A" w:rsidRDefault="00FA7D29" w:rsidP="00FA7D29">
            <w:proofErr w:type="spellStart"/>
            <w:r w:rsidRPr="001D300A">
              <w:t>Аюб</w:t>
            </w:r>
            <w:proofErr w:type="spellEnd"/>
            <w:r w:rsidRPr="001D300A">
              <w:t xml:space="preserve"> Абдул </w:t>
            </w:r>
            <w:proofErr w:type="spellStart"/>
            <w:r w:rsidRPr="001D300A">
              <w:t>Хамидович</w:t>
            </w:r>
            <w:proofErr w:type="spellEnd"/>
          </w:p>
        </w:tc>
        <w:tc>
          <w:tcPr>
            <w:tcW w:w="1134" w:type="dxa"/>
          </w:tcPr>
          <w:p w:rsidR="0044383C" w:rsidRPr="001D300A" w:rsidRDefault="0044383C" w:rsidP="00CD3BFC">
            <w:r w:rsidRPr="001D300A">
              <w:t>очная</w:t>
            </w:r>
          </w:p>
        </w:tc>
        <w:tc>
          <w:tcPr>
            <w:tcW w:w="2126" w:type="dxa"/>
          </w:tcPr>
          <w:p w:rsidR="0044383C" w:rsidRPr="001D300A" w:rsidRDefault="0044383C" w:rsidP="00CD3BFC">
            <w:r w:rsidRPr="001D300A">
              <w:t>Договорная (платная)</w:t>
            </w:r>
          </w:p>
        </w:tc>
        <w:tc>
          <w:tcPr>
            <w:tcW w:w="2381" w:type="dxa"/>
          </w:tcPr>
          <w:p w:rsidR="0044383C" w:rsidRPr="001D300A" w:rsidRDefault="001D1D42" w:rsidP="001D1D42">
            <w:r w:rsidRPr="005C1B01">
              <w:t xml:space="preserve">Перевод из другой образовательной организации в СПбГУ. </w:t>
            </w:r>
          </w:p>
        </w:tc>
        <w:tc>
          <w:tcPr>
            <w:tcW w:w="4707" w:type="dxa"/>
          </w:tcPr>
          <w:p w:rsidR="0044383C" w:rsidRPr="001D300A" w:rsidRDefault="001D1D42" w:rsidP="002245A9">
            <w:pPr>
              <w:ind w:left="34"/>
            </w:pPr>
            <w:r>
              <w:t>Отказать</w:t>
            </w:r>
          </w:p>
        </w:tc>
      </w:tr>
    </w:tbl>
    <w:p w:rsidR="00865697" w:rsidRPr="001D300A" w:rsidRDefault="00865697" w:rsidP="004D159D"/>
    <w:sectPr w:rsidR="00865697" w:rsidRPr="001D300A" w:rsidSect="001A76B0">
      <w:pgSz w:w="16838" w:h="11906" w:orient="landscape"/>
      <w:pgMar w:top="568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5B"/>
    <w:rsid w:val="00032A9A"/>
    <w:rsid w:val="00040C87"/>
    <w:rsid w:val="0006723C"/>
    <w:rsid w:val="00067676"/>
    <w:rsid w:val="0007485A"/>
    <w:rsid w:val="000758A5"/>
    <w:rsid w:val="00105624"/>
    <w:rsid w:val="00116C71"/>
    <w:rsid w:val="00125F69"/>
    <w:rsid w:val="00151835"/>
    <w:rsid w:val="00170F49"/>
    <w:rsid w:val="00186ADE"/>
    <w:rsid w:val="00186B0E"/>
    <w:rsid w:val="00197593"/>
    <w:rsid w:val="001A6212"/>
    <w:rsid w:val="001A73C4"/>
    <w:rsid w:val="001A76B0"/>
    <w:rsid w:val="001B235D"/>
    <w:rsid w:val="001D1D42"/>
    <w:rsid w:val="001D300A"/>
    <w:rsid w:val="002245A9"/>
    <w:rsid w:val="0028338E"/>
    <w:rsid w:val="00290CDA"/>
    <w:rsid w:val="002A5EE7"/>
    <w:rsid w:val="002A6E4E"/>
    <w:rsid w:val="002B6B3B"/>
    <w:rsid w:val="002C0BB8"/>
    <w:rsid w:val="002C4CFB"/>
    <w:rsid w:val="002D4604"/>
    <w:rsid w:val="003171C0"/>
    <w:rsid w:val="00325562"/>
    <w:rsid w:val="003258C3"/>
    <w:rsid w:val="0035741B"/>
    <w:rsid w:val="003849D8"/>
    <w:rsid w:val="003B51C1"/>
    <w:rsid w:val="003C0E27"/>
    <w:rsid w:val="003E0ABF"/>
    <w:rsid w:val="004105D7"/>
    <w:rsid w:val="004121EE"/>
    <w:rsid w:val="004348AC"/>
    <w:rsid w:val="0044383C"/>
    <w:rsid w:val="00480226"/>
    <w:rsid w:val="00481B21"/>
    <w:rsid w:val="00485359"/>
    <w:rsid w:val="004B5293"/>
    <w:rsid w:val="004D159D"/>
    <w:rsid w:val="004E0A31"/>
    <w:rsid w:val="004F09AD"/>
    <w:rsid w:val="004F506B"/>
    <w:rsid w:val="005A5346"/>
    <w:rsid w:val="005C1B01"/>
    <w:rsid w:val="005E0045"/>
    <w:rsid w:val="006106A9"/>
    <w:rsid w:val="00622160"/>
    <w:rsid w:val="0068025F"/>
    <w:rsid w:val="006A2C01"/>
    <w:rsid w:val="006E18B9"/>
    <w:rsid w:val="006E7040"/>
    <w:rsid w:val="007332EE"/>
    <w:rsid w:val="007400F6"/>
    <w:rsid w:val="00747990"/>
    <w:rsid w:val="007976DF"/>
    <w:rsid w:val="007A1E60"/>
    <w:rsid w:val="007A209E"/>
    <w:rsid w:val="007A5628"/>
    <w:rsid w:val="007D69BE"/>
    <w:rsid w:val="007E3A62"/>
    <w:rsid w:val="007F29C7"/>
    <w:rsid w:val="007F4C4F"/>
    <w:rsid w:val="0081298E"/>
    <w:rsid w:val="00822CA1"/>
    <w:rsid w:val="008519E7"/>
    <w:rsid w:val="00865697"/>
    <w:rsid w:val="008A0EB1"/>
    <w:rsid w:val="008B6EE8"/>
    <w:rsid w:val="008C1271"/>
    <w:rsid w:val="008F1D94"/>
    <w:rsid w:val="008F3734"/>
    <w:rsid w:val="009205BA"/>
    <w:rsid w:val="00925A60"/>
    <w:rsid w:val="00945BC4"/>
    <w:rsid w:val="00976F31"/>
    <w:rsid w:val="00981711"/>
    <w:rsid w:val="00996B81"/>
    <w:rsid w:val="00997739"/>
    <w:rsid w:val="009A35F7"/>
    <w:rsid w:val="009F6C4D"/>
    <w:rsid w:val="00A23C5A"/>
    <w:rsid w:val="00A308DD"/>
    <w:rsid w:val="00A4435C"/>
    <w:rsid w:val="00A46AE5"/>
    <w:rsid w:val="00AD17B3"/>
    <w:rsid w:val="00AE6153"/>
    <w:rsid w:val="00AE6C79"/>
    <w:rsid w:val="00B14710"/>
    <w:rsid w:val="00B14BC5"/>
    <w:rsid w:val="00B400CB"/>
    <w:rsid w:val="00B531BD"/>
    <w:rsid w:val="00B60446"/>
    <w:rsid w:val="00B6146D"/>
    <w:rsid w:val="00B805ED"/>
    <w:rsid w:val="00B9136B"/>
    <w:rsid w:val="00BA1EC8"/>
    <w:rsid w:val="00BC1386"/>
    <w:rsid w:val="00BE5B4E"/>
    <w:rsid w:val="00C271E6"/>
    <w:rsid w:val="00C41E0D"/>
    <w:rsid w:val="00C45F36"/>
    <w:rsid w:val="00C50947"/>
    <w:rsid w:val="00C61EB0"/>
    <w:rsid w:val="00C840BA"/>
    <w:rsid w:val="00C85744"/>
    <w:rsid w:val="00C9085B"/>
    <w:rsid w:val="00CE0F3A"/>
    <w:rsid w:val="00CF0F3B"/>
    <w:rsid w:val="00D2449B"/>
    <w:rsid w:val="00D37DF1"/>
    <w:rsid w:val="00D447F8"/>
    <w:rsid w:val="00D7315B"/>
    <w:rsid w:val="00DA2C9D"/>
    <w:rsid w:val="00DD39D4"/>
    <w:rsid w:val="00DE31CA"/>
    <w:rsid w:val="00DF04A6"/>
    <w:rsid w:val="00E1157D"/>
    <w:rsid w:val="00E20264"/>
    <w:rsid w:val="00E26E85"/>
    <w:rsid w:val="00E755CE"/>
    <w:rsid w:val="00E85DA2"/>
    <w:rsid w:val="00E96EA3"/>
    <w:rsid w:val="00EA1548"/>
    <w:rsid w:val="00EE0C18"/>
    <w:rsid w:val="00EF246C"/>
    <w:rsid w:val="00F1226F"/>
    <w:rsid w:val="00F33B45"/>
    <w:rsid w:val="00F4284D"/>
    <w:rsid w:val="00F60F67"/>
    <w:rsid w:val="00F6629B"/>
    <w:rsid w:val="00FA0E05"/>
    <w:rsid w:val="00FA5215"/>
    <w:rsid w:val="00FA7D29"/>
    <w:rsid w:val="00FB2925"/>
    <w:rsid w:val="00FD18C0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417CD-697C-4120-96FB-9723DFC4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E0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976D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9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61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o.spbu.ru/deloweb/Pages/Classif/ClassifInfo.aspx?classif=CITIZEN&amp;isn_lclassif=773432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elo.spbu.ru/deloweb/Pages/Classif/ClassifInfo.aspx?classif=CITIZEN&amp;isn_lclassif=773432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lo.spbu.ru/deloweb/Pages/Classif/ClassifInfo.aspx?classif=CITIZEN&amp;isn_lclassif=7734327" TargetMode="External"/><Relationship Id="rId11" Type="http://schemas.openxmlformats.org/officeDocument/2006/relationships/hyperlink" Target="https://delo.spbu.ru/deloweb/Pages/Classif/ClassifInfo.aspx?classif=CITIZEN&amp;isn_lclassif=7734316" TargetMode="External"/><Relationship Id="rId5" Type="http://schemas.openxmlformats.org/officeDocument/2006/relationships/hyperlink" Target="https://delo.spbu.ru/deloweb/Pages/Classif/ClassifInfo.aspx?classif=CITIZEN&amp;isn_lclassif=7734329" TargetMode="External"/><Relationship Id="rId10" Type="http://schemas.openxmlformats.org/officeDocument/2006/relationships/hyperlink" Target="https://delo.spbu.ru/deloweb/Pages/Classif/ClassifInfo.aspx?classif=CITIZEN&amp;isn_lclassif=7734314" TargetMode="External"/><Relationship Id="rId4" Type="http://schemas.openxmlformats.org/officeDocument/2006/relationships/hyperlink" Target="https://delo.spbu.ru/deloweb/Pages/Classif/ClassifInfo.aspx?classif=CITIZEN&amp;isn_lclassif=7734331" TargetMode="External"/><Relationship Id="rId9" Type="http://schemas.openxmlformats.org/officeDocument/2006/relationships/hyperlink" Target="https://delo.spbu.ru/deloweb/Pages/Classif/ClassifInfo.aspx?classif=CITIZEN&amp;isn_lclassif=7734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Мошникова Елена Игоревна</dc:creator>
  <cp:keywords/>
  <dc:description/>
  <cp:lastModifiedBy>Демиденко Тамара Павловна</cp:lastModifiedBy>
  <cp:revision>2</cp:revision>
  <cp:lastPrinted>2020-08-24T06:57:00Z</cp:lastPrinted>
  <dcterms:created xsi:type="dcterms:W3CDTF">2020-09-03T11:07:00Z</dcterms:created>
  <dcterms:modified xsi:type="dcterms:W3CDTF">2020-09-03T11:07:00Z</dcterms:modified>
</cp:coreProperties>
</file>