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7D6E" w14:textId="77777777" w:rsidR="00940B3A" w:rsidRPr="00940B3A" w:rsidRDefault="00940B3A" w:rsidP="00940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0B3A">
        <w:rPr>
          <w:rFonts w:ascii="Times New Roman" w:eastAsia="Calibri" w:hAnsi="Times New Roman" w:cs="Times New Roman"/>
          <w:b/>
          <w:sz w:val="24"/>
          <w:szCs w:val="24"/>
        </w:rPr>
        <w:t>ОБЩАЯ ОФТАЛЬМОЛОГИЯ КАЛЕНДАРНО-ТЕМАТИЧЕСКИЙ ПЛАН ЛЕКЦИЙ</w:t>
      </w:r>
    </w:p>
    <w:p w14:paraId="1502E338" w14:textId="77777777" w:rsidR="00940B3A" w:rsidRPr="00940B3A" w:rsidRDefault="00940B3A" w:rsidP="00940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B3A">
        <w:rPr>
          <w:rFonts w:ascii="Times New Roman" w:eastAsia="Calibri" w:hAnsi="Times New Roman" w:cs="Times New Roman"/>
          <w:sz w:val="28"/>
          <w:szCs w:val="28"/>
        </w:rPr>
        <w:t>для студентов 4 курса лечебного факультета</w:t>
      </w:r>
    </w:p>
    <w:p w14:paraId="2AD3915E" w14:textId="77777777" w:rsidR="00940B3A" w:rsidRPr="00940B3A" w:rsidRDefault="00940B3A" w:rsidP="00940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B3A">
        <w:rPr>
          <w:rFonts w:ascii="Times New Roman" w:eastAsia="Calibri" w:hAnsi="Times New Roman" w:cs="Times New Roman"/>
          <w:sz w:val="28"/>
          <w:szCs w:val="28"/>
        </w:rPr>
        <w:t>на 2020/2021 учебный год</w:t>
      </w:r>
    </w:p>
    <w:p w14:paraId="117C9B91" w14:textId="77777777" w:rsidR="00940B3A" w:rsidRPr="00940B3A" w:rsidRDefault="00940B3A" w:rsidP="00940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B3A">
        <w:rPr>
          <w:rFonts w:ascii="Times New Roman" w:eastAsia="Calibri" w:hAnsi="Times New Roman" w:cs="Times New Roman"/>
          <w:sz w:val="28"/>
          <w:szCs w:val="28"/>
        </w:rPr>
        <w:t>Осенний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6288"/>
        <w:gridCol w:w="1791"/>
      </w:tblGrid>
      <w:tr w:rsidR="00940B3A" w:rsidRPr="00940B3A" w14:paraId="6270080D" w14:textId="77777777" w:rsidTr="00BE2013">
        <w:trPr>
          <w:trHeight w:val="259"/>
        </w:trPr>
        <w:tc>
          <w:tcPr>
            <w:tcW w:w="1266" w:type="dxa"/>
          </w:tcPr>
          <w:p w14:paraId="7468CA09" w14:textId="77777777" w:rsidR="00940B3A" w:rsidRPr="00940B3A" w:rsidRDefault="00940B3A" w:rsidP="00940B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07" w:type="dxa"/>
          </w:tcPr>
          <w:p w14:paraId="731BBC98" w14:textId="77777777" w:rsidR="00940B3A" w:rsidRPr="00940B3A" w:rsidRDefault="00940B3A" w:rsidP="00940B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798" w:type="dxa"/>
          </w:tcPr>
          <w:p w14:paraId="0A1F00D8" w14:textId="77777777" w:rsidR="00940B3A" w:rsidRPr="00940B3A" w:rsidRDefault="00940B3A" w:rsidP="00940B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Лектор</w:t>
            </w:r>
          </w:p>
        </w:tc>
      </w:tr>
      <w:tr w:rsidR="00940B3A" w:rsidRPr="00940B3A" w14:paraId="115F266F" w14:textId="77777777" w:rsidTr="00BE2013">
        <w:tc>
          <w:tcPr>
            <w:tcW w:w="1266" w:type="dxa"/>
            <w:vAlign w:val="center"/>
          </w:tcPr>
          <w:p w14:paraId="7EF1D3A7" w14:textId="77777777" w:rsidR="00940B3A" w:rsidRPr="00940B3A" w:rsidRDefault="00940B3A" w:rsidP="00940B3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03.09.19.</w:t>
            </w:r>
          </w:p>
        </w:tc>
        <w:tc>
          <w:tcPr>
            <w:tcW w:w="6507" w:type="dxa"/>
          </w:tcPr>
          <w:p w14:paraId="1E51B451" w14:textId="77777777" w:rsidR="00940B3A" w:rsidRPr="00940B3A" w:rsidRDefault="00940B3A" w:rsidP="0094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Анатомия зрительного анализатора. </w:t>
            </w:r>
            <w:r w:rsidRPr="00940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Анатомия орбиты, вспомогательного аппарата глаза, глазного яблока, кровоснабжение, иннервация. Проводящие пути зрительного анализатора.</w:t>
            </w:r>
          </w:p>
        </w:tc>
        <w:tc>
          <w:tcPr>
            <w:tcW w:w="1798" w:type="dxa"/>
            <w:vAlign w:val="center"/>
          </w:tcPr>
          <w:p w14:paraId="3F7F4AA3" w14:textId="77777777" w:rsidR="00940B3A" w:rsidRPr="00940B3A" w:rsidRDefault="00940B3A" w:rsidP="00940B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Д.м.н. В.П. Николаенко</w:t>
            </w:r>
          </w:p>
        </w:tc>
      </w:tr>
      <w:tr w:rsidR="00940B3A" w:rsidRPr="00940B3A" w14:paraId="294C0337" w14:textId="77777777" w:rsidTr="00BE2013">
        <w:tc>
          <w:tcPr>
            <w:tcW w:w="1266" w:type="dxa"/>
            <w:vAlign w:val="center"/>
          </w:tcPr>
          <w:p w14:paraId="0A52344A" w14:textId="77777777" w:rsidR="00940B3A" w:rsidRPr="00940B3A" w:rsidRDefault="00940B3A" w:rsidP="00940B3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10.09.19.</w:t>
            </w:r>
          </w:p>
        </w:tc>
        <w:tc>
          <w:tcPr>
            <w:tcW w:w="6507" w:type="dxa"/>
          </w:tcPr>
          <w:p w14:paraId="0EACA4B2" w14:textId="77777777" w:rsidR="00940B3A" w:rsidRPr="00940B3A" w:rsidRDefault="00940B3A" w:rsidP="0094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Воспалительные заболевания вспомогательных органов глаза. </w:t>
            </w:r>
            <w:r w:rsidRPr="00940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Классификация, клиника, диагностика и принципы лечения воспалительных заболеваний</w:t>
            </w: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век (блефариты, абсцессы), слизистой оболочки глаза (конъюнктивиты), слезного мешка (флегмона, хронический гнойный дакриоцистит) и мягких тканей орбиты (целлюлит, пресептальный и постсептальный абсцесс, тромбоз кавернозного синуса)</w:t>
            </w:r>
          </w:p>
        </w:tc>
        <w:tc>
          <w:tcPr>
            <w:tcW w:w="1798" w:type="dxa"/>
            <w:vAlign w:val="center"/>
          </w:tcPr>
          <w:p w14:paraId="103701C8" w14:textId="77777777" w:rsidR="00940B3A" w:rsidRPr="00940B3A" w:rsidRDefault="00940B3A" w:rsidP="00940B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Д.м.н. В.П. Николаенко</w:t>
            </w:r>
          </w:p>
        </w:tc>
      </w:tr>
      <w:tr w:rsidR="00940B3A" w:rsidRPr="00940B3A" w14:paraId="48B1FB4E" w14:textId="77777777" w:rsidTr="00BE2013">
        <w:tc>
          <w:tcPr>
            <w:tcW w:w="1266" w:type="dxa"/>
            <w:vAlign w:val="center"/>
          </w:tcPr>
          <w:p w14:paraId="6424193D" w14:textId="77777777" w:rsidR="00940B3A" w:rsidRPr="00940B3A" w:rsidRDefault="00940B3A" w:rsidP="00940B3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17.09.19.</w:t>
            </w:r>
          </w:p>
        </w:tc>
        <w:tc>
          <w:tcPr>
            <w:tcW w:w="6507" w:type="dxa"/>
          </w:tcPr>
          <w:p w14:paraId="57E92535" w14:textId="77777777" w:rsidR="00940B3A" w:rsidRPr="00940B3A" w:rsidRDefault="00940B3A" w:rsidP="0094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Воспалительные заболевания оболочек глазного яблока и зрительного нерва. </w:t>
            </w:r>
            <w:r w:rsidRPr="00940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Классификация, клиника, диагностика и принципы лечения воспалительных заболеваний фиброзной оболочки глаза (кератит, склерит), сосудистой оболочки (иридоциклит, хориоидит, панувеит), сетчатой оболочки (ретинит, хориоретинит), а также зрительного нерва (неврит зрительного нерва, ретробульбарный неврит).</w:t>
            </w:r>
          </w:p>
        </w:tc>
        <w:tc>
          <w:tcPr>
            <w:tcW w:w="1798" w:type="dxa"/>
            <w:vAlign w:val="center"/>
          </w:tcPr>
          <w:p w14:paraId="2645393F" w14:textId="77777777" w:rsidR="00940B3A" w:rsidRPr="00940B3A" w:rsidRDefault="00940B3A" w:rsidP="00940B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Д.м.н. В.П. Николаенко</w:t>
            </w:r>
          </w:p>
        </w:tc>
      </w:tr>
      <w:tr w:rsidR="00940B3A" w:rsidRPr="00940B3A" w14:paraId="54BE0885" w14:textId="77777777" w:rsidTr="00BE2013">
        <w:tc>
          <w:tcPr>
            <w:tcW w:w="1266" w:type="dxa"/>
            <w:vAlign w:val="center"/>
          </w:tcPr>
          <w:p w14:paraId="6F02BBDF" w14:textId="77777777" w:rsidR="00940B3A" w:rsidRPr="00940B3A" w:rsidRDefault="00940B3A" w:rsidP="00940B3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24.09.19.</w:t>
            </w:r>
          </w:p>
        </w:tc>
        <w:tc>
          <w:tcPr>
            <w:tcW w:w="6507" w:type="dxa"/>
          </w:tcPr>
          <w:p w14:paraId="56EE405D" w14:textId="77777777" w:rsidR="00940B3A" w:rsidRPr="00940B3A" w:rsidRDefault="00940B3A" w:rsidP="0094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Нарушения гидродинамики глаза (глаукома). </w:t>
            </w:r>
            <w:r w:rsidRPr="00940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Анатомия дренажной системы глаза. Определение глаукомы. Эпидемиология, глаукома – одна из трех основных причин слепоты в цивилизованных странах. Клиника, диагностика. Консервативное, лазерное и хирургическое лечение глаукомы.</w:t>
            </w:r>
          </w:p>
        </w:tc>
        <w:tc>
          <w:tcPr>
            <w:tcW w:w="1798" w:type="dxa"/>
            <w:vAlign w:val="center"/>
          </w:tcPr>
          <w:p w14:paraId="0D280E6C" w14:textId="77777777" w:rsidR="00940B3A" w:rsidRPr="00940B3A" w:rsidRDefault="00940B3A" w:rsidP="00940B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Д.м.н. В.П. Николаенко</w:t>
            </w:r>
          </w:p>
        </w:tc>
      </w:tr>
      <w:tr w:rsidR="00940B3A" w:rsidRPr="00940B3A" w14:paraId="36CF1825" w14:textId="77777777" w:rsidTr="00BE2013">
        <w:tc>
          <w:tcPr>
            <w:tcW w:w="1266" w:type="dxa"/>
            <w:vAlign w:val="center"/>
          </w:tcPr>
          <w:p w14:paraId="1959B481" w14:textId="77777777" w:rsidR="00940B3A" w:rsidRPr="00940B3A" w:rsidRDefault="00940B3A" w:rsidP="00940B3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01.10.19.</w:t>
            </w:r>
          </w:p>
        </w:tc>
        <w:tc>
          <w:tcPr>
            <w:tcW w:w="6507" w:type="dxa"/>
          </w:tcPr>
          <w:p w14:paraId="216E78B4" w14:textId="77777777" w:rsidR="00940B3A" w:rsidRPr="00940B3A" w:rsidRDefault="00940B3A" w:rsidP="0094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Нарушения гемодинамики глаза. Возрастная макулярная дегенерация. </w:t>
            </w:r>
            <w:r w:rsidRPr="00940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Кровоснабжение глазного яблока в норме. Острое нарушение кровообращения в центральной артерии сетчатки, передняя и задняя ишемическая нейрооптикопатия, тромбоз центральной вены сетчатки и ее ветвей – определение, клиника, диагностика, принципы лечения. Сенильная макулярная дегенерация – одна из основных причин слепоты в развитых странах. Патогенез, клиника, диагностика, современные методы лечения.</w:t>
            </w:r>
          </w:p>
        </w:tc>
        <w:tc>
          <w:tcPr>
            <w:tcW w:w="1798" w:type="dxa"/>
            <w:vAlign w:val="center"/>
          </w:tcPr>
          <w:p w14:paraId="261961F1" w14:textId="77777777" w:rsidR="00940B3A" w:rsidRPr="00940B3A" w:rsidRDefault="00940B3A" w:rsidP="00940B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Д.м.н. В.П. Николаенко</w:t>
            </w:r>
          </w:p>
        </w:tc>
      </w:tr>
      <w:tr w:rsidR="00940B3A" w:rsidRPr="00940B3A" w14:paraId="1935264E" w14:textId="77777777" w:rsidTr="00BE2013">
        <w:tc>
          <w:tcPr>
            <w:tcW w:w="1266" w:type="dxa"/>
            <w:vAlign w:val="center"/>
          </w:tcPr>
          <w:p w14:paraId="41DE02C2" w14:textId="77777777" w:rsidR="00940B3A" w:rsidRPr="00940B3A" w:rsidRDefault="00940B3A" w:rsidP="00940B3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08.10.19.</w:t>
            </w:r>
          </w:p>
        </w:tc>
        <w:tc>
          <w:tcPr>
            <w:tcW w:w="6507" w:type="dxa"/>
          </w:tcPr>
          <w:p w14:paraId="7D1C929B" w14:textId="77777777" w:rsidR="00940B3A" w:rsidRPr="00940B3A" w:rsidRDefault="00940B3A" w:rsidP="0094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Травмы органа зрения. </w:t>
            </w:r>
            <w:r w:rsidRPr="00940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Проникающие ранения, контузии глазного яблока. Клиника, диагностика, принципы оказания неотложной помощи. Химические и термические   ожоги. Световые повреждения глаз. Клиника, диагностика, принципы оказания неотложной помощи.</w:t>
            </w:r>
          </w:p>
        </w:tc>
        <w:tc>
          <w:tcPr>
            <w:tcW w:w="1798" w:type="dxa"/>
            <w:vAlign w:val="center"/>
          </w:tcPr>
          <w:p w14:paraId="4C31451C" w14:textId="77777777" w:rsidR="00940B3A" w:rsidRPr="00940B3A" w:rsidRDefault="00940B3A" w:rsidP="00940B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B3A">
              <w:rPr>
                <w:rFonts w:ascii="Times New Roman" w:eastAsia="Calibri" w:hAnsi="Times New Roman" w:cs="Times New Roman"/>
                <w:sz w:val="28"/>
                <w:szCs w:val="28"/>
              </w:rPr>
              <w:t>Д.м.н. В.П. Николаенко</w:t>
            </w:r>
          </w:p>
        </w:tc>
      </w:tr>
    </w:tbl>
    <w:p w14:paraId="270B3DBA" w14:textId="77777777" w:rsidR="00940B3A" w:rsidRPr="00940B3A" w:rsidRDefault="00940B3A" w:rsidP="00940B3A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3F26B790" w14:textId="16DAD02C" w:rsidR="001D46A7" w:rsidRPr="00FA2E33" w:rsidRDefault="00FA2E33" w:rsidP="00FA2E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E33">
        <w:rPr>
          <w:rFonts w:ascii="Times New Roman" w:hAnsi="Times New Roman" w:cs="Times New Roman"/>
          <w:sz w:val="28"/>
          <w:szCs w:val="28"/>
        </w:rPr>
        <w:t>Расписание практических занятий 4 курса специальность «лечебное дело»</w:t>
      </w:r>
    </w:p>
    <w:p w14:paraId="4B5CF7D6" w14:textId="77777777" w:rsidR="00FA2E33" w:rsidRPr="00FA2E33" w:rsidRDefault="00FA2E33" w:rsidP="00FA2E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E33">
        <w:rPr>
          <w:rFonts w:ascii="Times New Roman" w:hAnsi="Times New Roman" w:cs="Times New Roman"/>
          <w:sz w:val="28"/>
          <w:szCs w:val="28"/>
        </w:rPr>
        <w:t>Осенний семестр 20</w:t>
      </w:r>
      <w:r w:rsidR="00941695">
        <w:rPr>
          <w:rFonts w:ascii="Times New Roman" w:hAnsi="Times New Roman" w:cs="Times New Roman"/>
          <w:sz w:val="28"/>
          <w:szCs w:val="28"/>
        </w:rPr>
        <w:t>20</w:t>
      </w:r>
      <w:r w:rsidRPr="00FA2E33">
        <w:rPr>
          <w:rFonts w:ascii="Times New Roman" w:hAnsi="Times New Roman" w:cs="Times New Roman"/>
          <w:sz w:val="28"/>
          <w:szCs w:val="28"/>
        </w:rPr>
        <w:t>/20</w:t>
      </w:r>
      <w:r w:rsidR="00941695">
        <w:rPr>
          <w:rFonts w:ascii="Times New Roman" w:hAnsi="Times New Roman" w:cs="Times New Roman"/>
          <w:sz w:val="28"/>
          <w:szCs w:val="28"/>
        </w:rPr>
        <w:t>21</w:t>
      </w:r>
      <w:r w:rsidRPr="00FA2E3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14:paraId="489CB57E" w14:textId="77777777" w:rsidR="00FA2E33" w:rsidRDefault="00FA2E33" w:rsidP="00FA2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33">
        <w:rPr>
          <w:rFonts w:ascii="Times New Roman" w:hAnsi="Times New Roman" w:cs="Times New Roman"/>
          <w:b/>
          <w:sz w:val="28"/>
          <w:szCs w:val="28"/>
        </w:rPr>
        <w:t>Офтальмология</w:t>
      </w:r>
    </w:p>
    <w:p w14:paraId="3EEB7A11" w14:textId="77777777" w:rsidR="00FA2E33" w:rsidRDefault="00FA2E33" w:rsidP="00FA2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6A91A" w14:textId="77777777" w:rsidR="00FA2E33" w:rsidRDefault="00FA2E33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401 группа – </w:t>
      </w:r>
      <w:r w:rsidR="00941695">
        <w:rPr>
          <w:rFonts w:ascii="Times New Roman" w:hAnsi="Times New Roman" w:cs="Times New Roman"/>
          <w:sz w:val="28"/>
          <w:szCs w:val="28"/>
        </w:rPr>
        <w:t>09.12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169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.12 – </w:t>
      </w:r>
      <w:r w:rsidR="00295B8A">
        <w:rPr>
          <w:rFonts w:ascii="Times New Roman" w:hAnsi="Times New Roman" w:cs="Times New Roman"/>
          <w:sz w:val="28"/>
          <w:szCs w:val="28"/>
        </w:rPr>
        <w:t>Григорьева Н.Н.</w:t>
      </w:r>
      <w:r w:rsidR="00F3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23CDC" w14:textId="77777777" w:rsidR="00FA2E33" w:rsidRDefault="00FA2E33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402 группа – </w:t>
      </w:r>
      <w:r w:rsidR="00941695">
        <w:rPr>
          <w:rFonts w:ascii="Times New Roman" w:hAnsi="Times New Roman" w:cs="Times New Roman"/>
          <w:sz w:val="28"/>
          <w:szCs w:val="28"/>
        </w:rPr>
        <w:t>01.09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1695">
        <w:rPr>
          <w:rFonts w:ascii="Times New Roman" w:hAnsi="Times New Roman" w:cs="Times New Roman"/>
          <w:sz w:val="28"/>
          <w:szCs w:val="28"/>
        </w:rPr>
        <w:t>11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1695">
        <w:rPr>
          <w:rFonts w:ascii="Times New Roman" w:hAnsi="Times New Roman" w:cs="Times New Roman"/>
          <w:sz w:val="28"/>
          <w:szCs w:val="28"/>
        </w:rPr>
        <w:t>Григорьева Н.Н.</w:t>
      </w:r>
    </w:p>
    <w:p w14:paraId="2B65ABC6" w14:textId="77777777" w:rsidR="00FA2E33" w:rsidRDefault="00FA2E33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403 группа – </w:t>
      </w:r>
      <w:r w:rsidR="00941695">
        <w:rPr>
          <w:rFonts w:ascii="Times New Roman" w:hAnsi="Times New Roman" w:cs="Times New Roman"/>
          <w:sz w:val="28"/>
          <w:szCs w:val="28"/>
        </w:rPr>
        <w:t>14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1695">
        <w:rPr>
          <w:rFonts w:ascii="Times New Roman" w:hAnsi="Times New Roman" w:cs="Times New Roman"/>
          <w:sz w:val="28"/>
          <w:szCs w:val="28"/>
        </w:rPr>
        <w:t>24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0406">
        <w:rPr>
          <w:rFonts w:ascii="Times New Roman" w:hAnsi="Times New Roman" w:cs="Times New Roman"/>
          <w:sz w:val="28"/>
          <w:szCs w:val="28"/>
        </w:rPr>
        <w:t>Мотущук А.Е.</w:t>
      </w:r>
    </w:p>
    <w:p w14:paraId="767B9B79" w14:textId="77777777" w:rsidR="00941695" w:rsidRDefault="00FA2E33" w:rsidP="00941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404 группа – </w:t>
      </w:r>
      <w:r w:rsidR="00941695">
        <w:rPr>
          <w:rFonts w:ascii="Times New Roman" w:hAnsi="Times New Roman" w:cs="Times New Roman"/>
          <w:sz w:val="28"/>
          <w:szCs w:val="28"/>
        </w:rPr>
        <w:t>23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1695">
        <w:rPr>
          <w:rFonts w:ascii="Times New Roman" w:hAnsi="Times New Roman" w:cs="Times New Roman"/>
          <w:sz w:val="28"/>
          <w:szCs w:val="28"/>
        </w:rPr>
        <w:t>03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1695">
        <w:rPr>
          <w:rFonts w:ascii="Times New Roman" w:hAnsi="Times New Roman" w:cs="Times New Roman"/>
          <w:sz w:val="28"/>
          <w:szCs w:val="28"/>
        </w:rPr>
        <w:t>Пирогов Ю.И.</w:t>
      </w:r>
    </w:p>
    <w:p w14:paraId="7F087B45" w14:textId="77777777" w:rsidR="00941695" w:rsidRDefault="00FA2E33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405 группа – </w:t>
      </w:r>
      <w:r w:rsidR="00941695">
        <w:rPr>
          <w:rFonts w:ascii="Times New Roman" w:hAnsi="Times New Roman" w:cs="Times New Roman"/>
          <w:sz w:val="28"/>
          <w:szCs w:val="28"/>
        </w:rPr>
        <w:t>16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1695">
        <w:rPr>
          <w:rFonts w:ascii="Times New Roman" w:hAnsi="Times New Roman" w:cs="Times New Roman"/>
          <w:sz w:val="28"/>
          <w:szCs w:val="28"/>
        </w:rPr>
        <w:t>27</w:t>
      </w:r>
      <w:r w:rsidR="00CE28C6">
        <w:rPr>
          <w:rFonts w:ascii="Times New Roman" w:hAnsi="Times New Roman" w:cs="Times New Roman"/>
          <w:sz w:val="28"/>
          <w:szCs w:val="28"/>
        </w:rPr>
        <w:t>.1</w:t>
      </w:r>
      <w:r w:rsidR="00295B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1695">
        <w:rPr>
          <w:rFonts w:ascii="Times New Roman" w:hAnsi="Times New Roman" w:cs="Times New Roman"/>
          <w:sz w:val="28"/>
          <w:szCs w:val="28"/>
        </w:rPr>
        <w:t xml:space="preserve">Куликов В.С. </w:t>
      </w:r>
    </w:p>
    <w:p w14:paraId="036E1243" w14:textId="77777777" w:rsidR="00FA2E33" w:rsidRDefault="00FA2E33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406 группа – </w:t>
      </w:r>
      <w:r w:rsidR="00941695">
        <w:rPr>
          <w:rFonts w:ascii="Times New Roman" w:hAnsi="Times New Roman" w:cs="Times New Roman"/>
          <w:sz w:val="28"/>
          <w:szCs w:val="28"/>
        </w:rPr>
        <w:t>06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1695">
        <w:rPr>
          <w:rFonts w:ascii="Times New Roman" w:hAnsi="Times New Roman" w:cs="Times New Roman"/>
          <w:sz w:val="28"/>
          <w:szCs w:val="28"/>
        </w:rPr>
        <w:t>17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1695">
        <w:rPr>
          <w:rFonts w:ascii="Times New Roman" w:hAnsi="Times New Roman" w:cs="Times New Roman"/>
          <w:sz w:val="28"/>
          <w:szCs w:val="28"/>
        </w:rPr>
        <w:t>Пирогов Ю.И.</w:t>
      </w:r>
    </w:p>
    <w:p w14:paraId="30BF421F" w14:textId="77777777" w:rsidR="00FA2E33" w:rsidRDefault="00FA2E33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407 группа – </w:t>
      </w:r>
      <w:r w:rsidR="00941695">
        <w:rPr>
          <w:rFonts w:ascii="Times New Roman" w:hAnsi="Times New Roman" w:cs="Times New Roman"/>
          <w:sz w:val="28"/>
          <w:szCs w:val="28"/>
        </w:rPr>
        <w:t>25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1695">
        <w:rPr>
          <w:rFonts w:ascii="Times New Roman" w:hAnsi="Times New Roman" w:cs="Times New Roman"/>
          <w:sz w:val="28"/>
          <w:szCs w:val="28"/>
        </w:rPr>
        <w:t>05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B20B6">
        <w:rPr>
          <w:rFonts w:ascii="Times New Roman" w:hAnsi="Times New Roman" w:cs="Times New Roman"/>
          <w:sz w:val="28"/>
          <w:szCs w:val="28"/>
        </w:rPr>
        <w:t>Куликов В.С.</w:t>
      </w:r>
      <w:r w:rsidR="0029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8786D" w14:textId="77777777" w:rsidR="00941695" w:rsidRDefault="009E5895" w:rsidP="00941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408 группа – </w:t>
      </w:r>
      <w:r w:rsidR="0094169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1695">
        <w:rPr>
          <w:rFonts w:ascii="Times New Roman" w:hAnsi="Times New Roman" w:cs="Times New Roman"/>
          <w:sz w:val="28"/>
          <w:szCs w:val="28"/>
        </w:rPr>
        <w:t>15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9416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1695">
        <w:rPr>
          <w:rFonts w:ascii="Times New Roman" w:hAnsi="Times New Roman" w:cs="Times New Roman"/>
          <w:sz w:val="28"/>
          <w:szCs w:val="28"/>
        </w:rPr>
        <w:t>Мотущук А.Е.</w:t>
      </w:r>
    </w:p>
    <w:p w14:paraId="4110CD48" w14:textId="77777777" w:rsidR="009E5895" w:rsidRDefault="009E5895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A01B46" w14:textId="77777777" w:rsidR="00941695" w:rsidRDefault="00941695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431748" w14:textId="77777777" w:rsidR="00941695" w:rsidRDefault="00941695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E1109A" w14:textId="77777777" w:rsidR="00941695" w:rsidRDefault="00941695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46CFEB" w14:textId="77777777" w:rsidR="00FA2E33" w:rsidRDefault="00FA2E33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A33A64" w14:textId="77777777" w:rsidR="00FA2E33" w:rsidRPr="00FA2E33" w:rsidRDefault="00FA2E33" w:rsidP="00FA2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проводятся с 9.00 до 12.30 в Городской многопрофильной больнице № 2 </w:t>
      </w:r>
      <w:r w:rsidR="0099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отделе, где читают лекции</w:t>
      </w:r>
      <w:r w:rsidRPr="00FA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(Учебный пер., д. 5; преподаватели - ассист</w:t>
      </w:r>
      <w:r w:rsidR="00F304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 Куликов В.С., Мотущук А.Е.</w:t>
      </w:r>
      <w:r w:rsidRPr="00FA2E33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Городском диабетологическом центре (ул. Сикейроса, 10д; преподаватель – ассистент Григорьева Н.Н.), медицинском центре «Адмиралтейские верфи» (ул. Садовая, д. 126; преподаватель – доцент Пирогов Ю.И).</w:t>
      </w:r>
    </w:p>
    <w:p w14:paraId="06040E3C" w14:textId="77777777" w:rsidR="00FA2E33" w:rsidRDefault="00FA2E33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A2C9AB" w14:textId="77777777" w:rsidR="00FA2E33" w:rsidRPr="00FA2E33" w:rsidRDefault="00FA2E33" w:rsidP="00F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2E33" w:rsidRPr="00FA2E33" w:rsidSect="008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A7A4D"/>
    <w:multiLevelType w:val="hybridMultilevel"/>
    <w:tmpl w:val="7844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33"/>
    <w:rsid w:val="00035E4C"/>
    <w:rsid w:val="001D46A7"/>
    <w:rsid w:val="00295B8A"/>
    <w:rsid w:val="00563DF8"/>
    <w:rsid w:val="006479F9"/>
    <w:rsid w:val="008D472F"/>
    <w:rsid w:val="00916F51"/>
    <w:rsid w:val="00940B3A"/>
    <w:rsid w:val="00941695"/>
    <w:rsid w:val="00994C32"/>
    <w:rsid w:val="009E5895"/>
    <w:rsid w:val="00BF5DCC"/>
    <w:rsid w:val="00CB20B6"/>
    <w:rsid w:val="00CE28C6"/>
    <w:rsid w:val="00F170AA"/>
    <w:rsid w:val="00F30406"/>
    <w:rsid w:val="00F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ED56"/>
  <w15:docId w15:val="{0A260CC8-27F0-4F5E-868C-92C6FF5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Петр Харитонский</cp:lastModifiedBy>
  <cp:revision>3</cp:revision>
  <cp:lastPrinted>2017-06-07T19:17:00Z</cp:lastPrinted>
  <dcterms:created xsi:type="dcterms:W3CDTF">2020-07-27T15:00:00Z</dcterms:created>
  <dcterms:modified xsi:type="dcterms:W3CDTF">2020-07-31T10:46:00Z</dcterms:modified>
</cp:coreProperties>
</file>