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5CF8D" w14:textId="77777777" w:rsidR="00D16024" w:rsidRDefault="00D16024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58182F42" w14:textId="77777777" w:rsidR="00D16024" w:rsidRDefault="00211745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u w:val="single"/>
        </w:rPr>
      </w:pPr>
      <w:r>
        <w:rPr>
          <w:b/>
          <w:bCs/>
          <w:sz w:val="28"/>
          <w:szCs w:val="28"/>
          <w:u w:val="single"/>
          <w:shd w:val="clear" w:color="auto" w:fill="00FFFF"/>
        </w:rPr>
        <w:t>«СУБОРДИНАТУРА: ВНУТРЕННИЕ БОЛЕЗНИ»</w:t>
      </w:r>
    </w:p>
    <w:p w14:paraId="32D9EB6B" w14:textId="3F97114B" w:rsidR="00D16024" w:rsidRDefault="00211745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Календарно-тематический план </w:t>
      </w:r>
      <w:r>
        <w:rPr>
          <w:b/>
          <w:bCs/>
          <w:i/>
          <w:iCs/>
          <w:sz w:val="22"/>
          <w:szCs w:val="22"/>
          <w:u w:val="single"/>
        </w:rPr>
        <w:t>ЛЕКЦИЙ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по УД «СУБОРДИНАТУРА: Внутренние болезни», для студентов </w:t>
      </w:r>
      <w:proofErr w:type="gramStart"/>
      <w:r>
        <w:rPr>
          <w:b/>
          <w:bCs/>
          <w:sz w:val="22"/>
          <w:szCs w:val="22"/>
        </w:rPr>
        <w:t>6  курса</w:t>
      </w:r>
      <w:proofErr w:type="gramEnd"/>
      <w:r>
        <w:rPr>
          <w:b/>
          <w:bCs/>
          <w:sz w:val="22"/>
          <w:szCs w:val="22"/>
        </w:rPr>
        <w:t xml:space="preserve"> 2020/21 учебного года (12 семестр), </w:t>
      </w:r>
      <w:r>
        <w:rPr>
          <w:b/>
          <w:bCs/>
          <w:sz w:val="22"/>
          <w:szCs w:val="22"/>
        </w:rPr>
        <w:br/>
        <w:t>специальность: «лечебное дело»</w:t>
      </w:r>
    </w:p>
    <w:tbl>
      <w:tblPr>
        <w:tblStyle w:val="TableNormal"/>
        <w:tblW w:w="95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19"/>
        <w:gridCol w:w="6312"/>
        <w:gridCol w:w="1237"/>
        <w:gridCol w:w="1617"/>
      </w:tblGrid>
      <w:tr w:rsidR="00D16024" w14:paraId="4B388A6E" w14:textId="77777777" w:rsidTr="00DF106A">
        <w:trPr>
          <w:trHeight w:hRule="exact" w:val="599"/>
          <w:jc w:val="center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925AF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7A528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Тема лекции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7CFA9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68853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Лектор</w:t>
            </w:r>
          </w:p>
        </w:tc>
      </w:tr>
      <w:tr w:rsidR="00D16024" w14:paraId="1B247880" w14:textId="77777777" w:rsidTr="00C478CB">
        <w:trPr>
          <w:trHeight w:hRule="exact" w:val="2319"/>
          <w:jc w:val="center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3733A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86D09" w14:textId="77777777" w:rsidR="00D16024" w:rsidRDefault="00211745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Дифференциальная диагностика пороков сердца. </w:t>
            </w:r>
            <w:r>
              <w:rPr>
                <w:sz w:val="20"/>
                <w:szCs w:val="20"/>
              </w:rPr>
              <w:t>Клинические проявления пороков сердца у взрослых. Особенности течения приобретенных пороков сердца на современном этапе. Особенности клинической картины комбинированных, сочетанных и сложных пороков сердца. Современные методы инструментальной диагностики.  Современные методы терапии больных с пороками сердца. Показания для хирургического лечения. Особенности терапии сердечной недостаточности при пороках сердца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BBA80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22.03.2021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E9E3C" w14:textId="77777777" w:rsidR="00D16024" w:rsidRDefault="00211745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</w:t>
            </w:r>
          </w:p>
          <w:p w14:paraId="4949468D" w14:textId="77777777" w:rsidR="00D16024" w:rsidRDefault="00211745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Филиппов А.Е.</w:t>
            </w:r>
          </w:p>
        </w:tc>
      </w:tr>
      <w:tr w:rsidR="00D16024" w14:paraId="244DBE8F" w14:textId="77777777" w:rsidTr="00C478CB">
        <w:trPr>
          <w:trHeight w:hRule="exact" w:val="2644"/>
          <w:jc w:val="center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F81D7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50FE9" w14:textId="77777777" w:rsidR="00D16024" w:rsidRDefault="00211745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>Дифференциальная диагностика заболеваний, протекающих с феноменом артериальной гипертензии:</w:t>
            </w:r>
            <w:r>
              <w:rPr>
                <w:sz w:val="20"/>
                <w:szCs w:val="20"/>
              </w:rPr>
              <w:t xml:space="preserve"> гипертоническая болезнь; симптоматические артериальные гипертензии; лабильная АГ. Особенности клинических проявлений в зависимости от стадии, степени, клинических форм заболевания. Диагностика вторичных </w:t>
            </w:r>
            <w:proofErr w:type="gramStart"/>
            <w:r>
              <w:rPr>
                <w:sz w:val="20"/>
                <w:szCs w:val="20"/>
              </w:rPr>
              <w:t>форм  АГ</w:t>
            </w:r>
            <w:proofErr w:type="gramEnd"/>
            <w:r>
              <w:rPr>
                <w:sz w:val="20"/>
                <w:szCs w:val="20"/>
              </w:rPr>
              <w:t xml:space="preserve">. Подходы к терапии на различных стадиях и при различных ассоциациях с иными заболеваниями сердечно-сосудистой системы и других внутренних органов.  Возможные ошибки диагностики и лечения.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052AF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05.04.2021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0D2EC" w14:textId="77777777" w:rsidR="00D16024" w:rsidRDefault="00211745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</w:t>
            </w:r>
          </w:p>
          <w:p w14:paraId="76688F48" w14:textId="77777777" w:rsidR="00D16024" w:rsidRDefault="00211745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Дерюгин М.В.</w:t>
            </w:r>
          </w:p>
        </w:tc>
      </w:tr>
      <w:tr w:rsidR="00D16024" w14:paraId="0BC38BB0" w14:textId="77777777" w:rsidTr="00C478CB">
        <w:trPr>
          <w:trHeight w:hRule="exact" w:val="872"/>
          <w:jc w:val="center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44219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8A43B" w14:textId="77777777" w:rsidR="00D16024" w:rsidRDefault="00211745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>Гипертоническая болезнь.</w:t>
            </w:r>
            <w:r>
              <w:rPr>
                <w:sz w:val="20"/>
                <w:szCs w:val="20"/>
              </w:rPr>
              <w:t xml:space="preserve"> Лечение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13B88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19.04.2021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5B0E9" w14:textId="77777777" w:rsidR="00D16024" w:rsidRDefault="00211745">
            <w:pPr>
              <w:pStyle w:val="a6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</w:t>
            </w:r>
          </w:p>
          <w:p w14:paraId="2DF0D90D" w14:textId="77777777" w:rsidR="00D16024" w:rsidRDefault="00211745">
            <w:pPr>
              <w:pStyle w:val="a6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Обрезан А.Г.</w:t>
            </w:r>
          </w:p>
        </w:tc>
      </w:tr>
    </w:tbl>
    <w:p w14:paraId="67D288BF" w14:textId="77777777" w:rsidR="00D16024" w:rsidRDefault="00211745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b/>
          <w:bCs/>
          <w:sz w:val="20"/>
          <w:szCs w:val="20"/>
          <w:shd w:val="clear" w:color="auto" w:fill="7BA0CD"/>
        </w:rPr>
        <w:t xml:space="preserve">Лекции читаются с </w:t>
      </w:r>
      <w:r>
        <w:rPr>
          <w:b/>
          <w:bCs/>
          <w:sz w:val="20"/>
          <w:szCs w:val="20"/>
          <w:shd w:val="clear" w:color="auto" w:fill="7BA0CD"/>
          <w:lang w:val="de-DE"/>
        </w:rPr>
        <w:t>15:</w:t>
      </w:r>
      <w:r>
        <w:rPr>
          <w:b/>
          <w:bCs/>
          <w:sz w:val="20"/>
          <w:szCs w:val="20"/>
          <w:shd w:val="clear" w:color="auto" w:fill="7BA0CD"/>
        </w:rPr>
        <w:t xml:space="preserve">20 до </w:t>
      </w:r>
      <w:proofErr w:type="gramStart"/>
      <w:r>
        <w:rPr>
          <w:b/>
          <w:bCs/>
          <w:sz w:val="20"/>
          <w:szCs w:val="20"/>
          <w:shd w:val="clear" w:color="auto" w:fill="7BA0CD"/>
        </w:rPr>
        <w:t>17:00  в</w:t>
      </w:r>
      <w:proofErr w:type="gramEnd"/>
      <w:r>
        <w:rPr>
          <w:b/>
          <w:bCs/>
          <w:sz w:val="20"/>
          <w:szCs w:val="20"/>
          <w:shd w:val="clear" w:color="auto" w:fill="7BA0CD"/>
        </w:rPr>
        <w:t xml:space="preserve"> дистанционном формате</w:t>
      </w:r>
    </w:p>
    <w:p w14:paraId="12D4EEDE" w14:textId="77777777" w:rsidR="00D16024" w:rsidRDefault="00D1602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491"/>
        <w:gridCol w:w="1738"/>
        <w:gridCol w:w="1008"/>
        <w:gridCol w:w="1300"/>
      </w:tblGrid>
      <w:tr w:rsidR="002C55A2" w:rsidRPr="002C55A2" w14:paraId="4AE88803" w14:textId="77777777" w:rsidTr="003C3E9D">
        <w:trPr>
          <w:trHeight w:val="4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A101" w14:textId="77777777" w:rsidR="002C55A2" w:rsidRPr="002C55A2" w:rsidRDefault="002C55A2" w:rsidP="002C55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bdr w:val="none" w:sz="0" w:space="0" w:color="auto"/>
                <w:lang w:val="ru-RU" w:eastAsia="ru-RU"/>
              </w:rPr>
            </w:pPr>
            <w:r w:rsidRPr="002C55A2">
              <w:rPr>
                <w:rFonts w:eastAsia="Times New Roman"/>
                <w:bdr w:val="none" w:sz="0" w:space="0" w:color="auto"/>
                <w:lang w:val="ru-RU" w:eastAsia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92C8" w14:textId="77777777" w:rsidR="002C55A2" w:rsidRPr="002C55A2" w:rsidRDefault="002C55A2" w:rsidP="002C55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bdr w:val="none" w:sz="0" w:space="0" w:color="auto"/>
                <w:lang w:val="ru-RU" w:eastAsia="ru-RU"/>
              </w:rPr>
            </w:pPr>
            <w:r w:rsidRPr="002C55A2">
              <w:rPr>
                <w:rFonts w:eastAsia="Times New Roman"/>
                <w:bdr w:val="none" w:sz="0" w:space="0" w:color="auto"/>
                <w:lang w:val="ru-RU" w:eastAsia="ru-RU"/>
              </w:rPr>
              <w:t>Дата проведения лекции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DE051" w14:textId="77777777" w:rsidR="002C55A2" w:rsidRPr="002C55A2" w:rsidRDefault="002C55A2" w:rsidP="002C55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bdr w:val="none" w:sz="0" w:space="0" w:color="auto"/>
                <w:lang w:val="ru-RU" w:eastAsia="ru-RU"/>
              </w:rPr>
            </w:pPr>
            <w:r w:rsidRPr="002C55A2">
              <w:rPr>
                <w:rFonts w:eastAsia="Times New Roman"/>
                <w:bdr w:val="none" w:sz="0" w:space="0" w:color="auto"/>
                <w:lang w:val="ru-RU" w:eastAsia="ru-RU"/>
              </w:rPr>
              <w:t>Тема лекции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35F38" w14:textId="77777777" w:rsidR="002C55A2" w:rsidRPr="002C55A2" w:rsidRDefault="002C55A2" w:rsidP="002C55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bdr w:val="none" w:sz="0" w:space="0" w:color="auto"/>
                <w:lang w:val="ru-RU" w:eastAsia="ru-RU"/>
              </w:rPr>
            </w:pPr>
            <w:r w:rsidRPr="002C55A2">
              <w:rPr>
                <w:rFonts w:eastAsia="Times New Roman"/>
                <w:bdr w:val="none" w:sz="0" w:space="0" w:color="auto"/>
                <w:lang w:val="ru-RU" w:eastAsia="ru-RU"/>
              </w:rPr>
              <w:t>лектор</w:t>
            </w:r>
          </w:p>
        </w:tc>
      </w:tr>
      <w:tr w:rsidR="002C55A2" w:rsidRPr="002C55A2" w14:paraId="7E8B1F9E" w14:textId="77777777" w:rsidTr="003C3E9D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BC6C" w14:textId="77777777" w:rsidR="002C55A2" w:rsidRPr="002C55A2" w:rsidRDefault="002C55A2" w:rsidP="002C55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0"/>
                <w:szCs w:val="10"/>
                <w:bdr w:val="none" w:sz="0" w:space="0" w:color="auto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5EAA" w14:textId="77777777" w:rsidR="002C55A2" w:rsidRPr="002C55A2" w:rsidRDefault="002C55A2" w:rsidP="002C55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0"/>
                <w:szCs w:val="10"/>
                <w:bdr w:val="none" w:sz="0" w:space="0" w:color="auto"/>
                <w:lang w:val="ru-RU"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7B05" w14:textId="77777777" w:rsidR="002C55A2" w:rsidRPr="002C55A2" w:rsidRDefault="002C55A2" w:rsidP="002C55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0"/>
                <w:szCs w:val="10"/>
                <w:bdr w:val="none" w:sz="0" w:space="0" w:color="auto"/>
                <w:lang w:val="ru-RU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51CC" w14:textId="77777777" w:rsidR="002C55A2" w:rsidRPr="002C55A2" w:rsidRDefault="002C55A2" w:rsidP="002C55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bdr w:val="none" w:sz="0" w:space="0" w:color="auto"/>
                <w:lang w:val="ru-RU" w:eastAsia="ru-RU"/>
              </w:rPr>
            </w:pPr>
            <w:r w:rsidRPr="002C55A2">
              <w:rPr>
                <w:rFonts w:eastAsia="Times New Roman"/>
                <w:bdr w:val="none" w:sz="0" w:space="0" w:color="auto"/>
                <w:lang w:val="ru-RU" w:eastAsia="ru-RU"/>
              </w:rPr>
              <w:t>ФИО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D6EE" w14:textId="77777777" w:rsidR="002C55A2" w:rsidRPr="002C55A2" w:rsidRDefault="002C55A2" w:rsidP="002C55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bdr w:val="none" w:sz="0" w:space="0" w:color="auto"/>
                <w:lang w:val="ru-RU" w:eastAsia="ru-RU"/>
              </w:rPr>
            </w:pPr>
            <w:r w:rsidRPr="002C55A2">
              <w:rPr>
                <w:rFonts w:eastAsia="Times New Roman"/>
                <w:bdr w:val="none" w:sz="0" w:space="0" w:color="auto"/>
                <w:lang w:val="ru-RU" w:eastAsia="ru-RU"/>
              </w:rPr>
              <w:t>ученая степень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71772" w14:textId="77777777" w:rsidR="002C55A2" w:rsidRPr="002C55A2" w:rsidRDefault="002C55A2" w:rsidP="002C55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bdr w:val="none" w:sz="0" w:space="0" w:color="auto"/>
                <w:lang w:val="ru-RU" w:eastAsia="ru-RU"/>
              </w:rPr>
            </w:pPr>
            <w:r w:rsidRPr="002C55A2">
              <w:rPr>
                <w:rFonts w:eastAsia="Times New Roman"/>
                <w:bdr w:val="none" w:sz="0" w:space="0" w:color="auto"/>
                <w:lang w:val="ru-RU" w:eastAsia="ru-RU"/>
              </w:rPr>
              <w:t>звание</w:t>
            </w:r>
          </w:p>
        </w:tc>
      </w:tr>
      <w:tr w:rsidR="002C55A2" w:rsidRPr="002C55A2" w14:paraId="1E4960D5" w14:textId="77777777" w:rsidTr="003C3E9D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DADF" w14:textId="77777777" w:rsidR="002C55A2" w:rsidRPr="002C55A2" w:rsidRDefault="002C55A2" w:rsidP="002C55A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2C55A2">
              <w:rPr>
                <w:rFonts w:eastAsia="Times New Roman"/>
                <w:bdr w:val="none" w:sz="0" w:space="0" w:color="auto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7B33" w14:textId="77777777" w:rsidR="002C55A2" w:rsidRPr="002C55A2" w:rsidRDefault="002C55A2" w:rsidP="002C55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eastAsia="ru-RU"/>
              </w:rPr>
            </w:pPr>
            <w:r w:rsidRPr="002C55A2">
              <w:rPr>
                <w:rFonts w:eastAsia="Times New Roman"/>
                <w:bdr w:val="none" w:sz="0" w:space="0" w:color="auto"/>
                <w:lang w:val="ru-RU" w:eastAsia="ru-RU"/>
              </w:rPr>
              <w:t>15</w:t>
            </w:r>
            <w:r w:rsidRPr="002C55A2">
              <w:rPr>
                <w:rFonts w:eastAsia="Times New Roman"/>
                <w:bdr w:val="none" w:sz="0" w:space="0" w:color="auto"/>
                <w:lang w:eastAsia="ru-RU"/>
              </w:rPr>
              <w:t>.03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135F" w14:textId="77777777" w:rsidR="002C55A2" w:rsidRPr="002C55A2" w:rsidRDefault="002C55A2" w:rsidP="002C55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2C55A2">
              <w:rPr>
                <w:rFonts w:eastAsia="Times New Roman"/>
                <w:bdr w:val="none" w:sz="0" w:space="0" w:color="auto"/>
                <w:lang w:val="ru-RU" w:eastAsia="ru-RU"/>
              </w:rPr>
              <w:t xml:space="preserve">Дифференциальная диагностика мочевого синдрома </w:t>
            </w:r>
          </w:p>
          <w:p w14:paraId="2E53CDB3" w14:textId="77777777" w:rsidR="002C55A2" w:rsidRPr="002C55A2" w:rsidRDefault="002C55A2" w:rsidP="002C55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7099E" w14:textId="77777777" w:rsidR="002C55A2" w:rsidRPr="002C55A2" w:rsidRDefault="002C55A2" w:rsidP="002C55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proofErr w:type="spellStart"/>
            <w:r w:rsidRPr="002C55A2">
              <w:rPr>
                <w:rFonts w:eastAsia="Times New Roman"/>
                <w:bdr w:val="none" w:sz="0" w:space="0" w:color="auto"/>
                <w:lang w:val="ru-RU" w:eastAsia="ru-RU"/>
              </w:rPr>
              <w:t>А.Н.Шишкин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D814" w14:textId="77777777" w:rsidR="002C55A2" w:rsidRPr="002C55A2" w:rsidRDefault="002C55A2" w:rsidP="002C55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contextualSpacing/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2C55A2">
              <w:rPr>
                <w:rFonts w:eastAsia="Times New Roman"/>
                <w:bdr w:val="none" w:sz="0" w:space="0" w:color="auto"/>
                <w:lang w:val="ru-RU" w:eastAsia="ru-RU"/>
              </w:rPr>
              <w:t xml:space="preserve">Д.м.н.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3D66" w14:textId="77777777" w:rsidR="002C55A2" w:rsidRPr="002C55A2" w:rsidRDefault="002C55A2" w:rsidP="002C55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2C55A2">
              <w:rPr>
                <w:rFonts w:eastAsia="Times New Roman"/>
                <w:bdr w:val="none" w:sz="0" w:space="0" w:color="auto"/>
                <w:lang w:val="ru-RU" w:eastAsia="ru-RU"/>
              </w:rPr>
              <w:t xml:space="preserve">профессор </w:t>
            </w:r>
          </w:p>
          <w:p w14:paraId="0E7E4C7F" w14:textId="77777777" w:rsidR="002C55A2" w:rsidRPr="002C55A2" w:rsidRDefault="002C55A2" w:rsidP="002C55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contextualSpacing/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</w:p>
        </w:tc>
      </w:tr>
      <w:tr w:rsidR="002C55A2" w:rsidRPr="002C55A2" w14:paraId="5446EAE1" w14:textId="77777777" w:rsidTr="003C3E9D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83CE" w14:textId="77777777" w:rsidR="002C55A2" w:rsidRPr="002C55A2" w:rsidRDefault="002C55A2" w:rsidP="002C55A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2C55A2">
              <w:rPr>
                <w:rFonts w:eastAsia="Times New Roman"/>
                <w:bdr w:val="none" w:sz="0" w:space="0" w:color="auto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20B2" w14:textId="77777777" w:rsidR="002C55A2" w:rsidRPr="002C55A2" w:rsidRDefault="002C55A2" w:rsidP="002C55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2C55A2">
              <w:rPr>
                <w:rFonts w:eastAsia="Times New Roman"/>
                <w:bdr w:val="none" w:sz="0" w:space="0" w:color="auto"/>
                <w:lang w:val="ru-RU" w:eastAsia="ru-RU"/>
              </w:rPr>
              <w:t>29.03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229B" w14:textId="77777777" w:rsidR="002C55A2" w:rsidRPr="002C55A2" w:rsidRDefault="002C55A2" w:rsidP="002C55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2C55A2">
              <w:rPr>
                <w:rFonts w:eastAsia="Times New Roman"/>
                <w:bdr w:val="none" w:sz="0" w:space="0" w:color="auto"/>
                <w:lang w:val="ru-RU" w:eastAsia="ru-RU"/>
              </w:rPr>
              <w:t xml:space="preserve">   Дифференциальная диагностика при </w:t>
            </w:r>
            <w:proofErr w:type="spellStart"/>
            <w:r w:rsidRPr="002C55A2">
              <w:rPr>
                <w:rFonts w:eastAsia="Times New Roman"/>
                <w:bdr w:val="none" w:sz="0" w:space="0" w:color="auto"/>
                <w:lang w:val="ru-RU" w:eastAsia="ru-RU"/>
              </w:rPr>
              <w:t>лимфаденопатиях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88E7" w14:textId="77777777" w:rsidR="002C55A2" w:rsidRPr="002C55A2" w:rsidRDefault="002C55A2" w:rsidP="002C55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 w:eastAsia="ru-RU"/>
              </w:rPr>
            </w:pPr>
            <w:proofErr w:type="spellStart"/>
            <w:r w:rsidRPr="002C55A2">
              <w:rPr>
                <w:rFonts w:eastAsia="Times New Roman"/>
                <w:bdr w:val="none" w:sz="0" w:space="0" w:color="auto"/>
                <w:lang w:val="ru-RU" w:eastAsia="ru-RU"/>
              </w:rPr>
              <w:t>Т.Г.Кулибаба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AB4E" w14:textId="77777777" w:rsidR="002C55A2" w:rsidRPr="002C55A2" w:rsidRDefault="002C55A2" w:rsidP="002C55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contextualSpacing/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2C55A2">
              <w:rPr>
                <w:rFonts w:eastAsia="Times New Roman"/>
                <w:bdr w:val="none" w:sz="0" w:space="0" w:color="auto"/>
                <w:lang w:val="ru-RU" w:eastAsia="ru-RU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C1AD" w14:textId="77777777" w:rsidR="002C55A2" w:rsidRPr="002C55A2" w:rsidRDefault="002C55A2" w:rsidP="002C55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contextualSpacing/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2C55A2">
              <w:rPr>
                <w:rFonts w:eastAsia="Times New Roman"/>
                <w:bdr w:val="none" w:sz="0" w:space="0" w:color="auto"/>
                <w:lang w:val="ru-RU" w:eastAsia="ru-RU"/>
              </w:rPr>
              <w:t>доцент</w:t>
            </w:r>
          </w:p>
        </w:tc>
      </w:tr>
      <w:tr w:rsidR="002C55A2" w:rsidRPr="002C55A2" w14:paraId="028C1EB6" w14:textId="77777777" w:rsidTr="003C3E9D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9C32" w14:textId="77777777" w:rsidR="002C55A2" w:rsidRPr="002C55A2" w:rsidRDefault="002C55A2" w:rsidP="002C55A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rPr>
                <w:rFonts w:eastAsia="Times New Roman"/>
                <w:bdr w:val="none" w:sz="0" w:space="0" w:color="auto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F792" w14:textId="77777777" w:rsidR="002C55A2" w:rsidRPr="002C55A2" w:rsidRDefault="002C55A2" w:rsidP="002C55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2C55A2">
              <w:rPr>
                <w:rFonts w:eastAsia="Times New Roman"/>
                <w:bdr w:val="none" w:sz="0" w:space="0" w:color="auto"/>
                <w:lang w:val="ru-RU" w:eastAsia="ru-RU"/>
              </w:rPr>
              <w:t>12.04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4182" w14:textId="77777777" w:rsidR="002C55A2" w:rsidRPr="002C55A2" w:rsidRDefault="002C55A2" w:rsidP="002C55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2C55A2">
              <w:rPr>
                <w:rFonts w:eastAsia="Times New Roman"/>
                <w:bdr w:val="none" w:sz="0" w:space="0" w:color="auto"/>
                <w:lang w:val="ru-RU" w:eastAsia="ru-RU"/>
              </w:rPr>
              <w:t xml:space="preserve">Дифференциальная диагностика </w:t>
            </w:r>
            <w:proofErr w:type="spellStart"/>
            <w:r w:rsidRPr="002C55A2">
              <w:rPr>
                <w:rFonts w:eastAsia="Times New Roman"/>
                <w:bdr w:val="none" w:sz="0" w:space="0" w:color="auto"/>
                <w:lang w:val="ru-RU" w:eastAsia="ru-RU"/>
              </w:rPr>
              <w:t>гепатоспленомегалии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C4D0" w14:textId="77777777" w:rsidR="002C55A2" w:rsidRPr="002C55A2" w:rsidRDefault="002C55A2" w:rsidP="002C55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2C55A2">
              <w:rPr>
                <w:rFonts w:eastAsia="Times New Roman"/>
                <w:bdr w:val="none" w:sz="0" w:space="0" w:color="auto"/>
                <w:lang w:val="ru-RU" w:eastAsia="ru-RU"/>
              </w:rPr>
              <w:t>Л.А. Слепых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2CF5" w14:textId="77777777" w:rsidR="002C55A2" w:rsidRPr="002C55A2" w:rsidRDefault="002C55A2" w:rsidP="002C55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contextualSpacing/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2C55A2">
              <w:rPr>
                <w:rFonts w:eastAsia="Times New Roman"/>
                <w:bdr w:val="none" w:sz="0" w:space="0" w:color="auto"/>
                <w:lang w:val="ru-RU" w:eastAsia="ru-RU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6F8C" w14:textId="77777777" w:rsidR="002C55A2" w:rsidRPr="002C55A2" w:rsidRDefault="002C55A2" w:rsidP="002C55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contextualSpacing/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2C55A2">
              <w:rPr>
                <w:rFonts w:eastAsia="Times New Roman"/>
                <w:bdr w:val="none" w:sz="0" w:space="0" w:color="auto"/>
                <w:lang w:val="ru-RU" w:eastAsia="ru-RU"/>
              </w:rPr>
              <w:t>доцент</w:t>
            </w:r>
          </w:p>
        </w:tc>
      </w:tr>
    </w:tbl>
    <w:p w14:paraId="7C131DB5" w14:textId="77777777" w:rsidR="00DF106A" w:rsidRDefault="00DF106A" w:rsidP="002C55A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sz w:val="22"/>
          <w:szCs w:val="22"/>
        </w:rPr>
      </w:pPr>
    </w:p>
    <w:sectPr w:rsidR="00DF106A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FAAD0" w14:textId="77777777" w:rsidR="00F93855" w:rsidRDefault="00F93855">
      <w:r>
        <w:separator/>
      </w:r>
    </w:p>
  </w:endnote>
  <w:endnote w:type="continuationSeparator" w:id="0">
    <w:p w14:paraId="34CB174F" w14:textId="77777777" w:rsidR="00F93855" w:rsidRDefault="00F9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5A7EA" w14:textId="77777777" w:rsidR="006C2444" w:rsidRDefault="006C244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F4D50" w14:textId="77777777" w:rsidR="00F93855" w:rsidRDefault="00F93855">
      <w:r>
        <w:separator/>
      </w:r>
    </w:p>
  </w:footnote>
  <w:footnote w:type="continuationSeparator" w:id="0">
    <w:p w14:paraId="0BA2DDAE" w14:textId="77777777" w:rsidR="00F93855" w:rsidRDefault="00F9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F4038" w14:textId="77777777" w:rsidR="006C2444" w:rsidRDefault="006C2444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E1E08"/>
    <w:multiLevelType w:val="hybridMultilevel"/>
    <w:tmpl w:val="89FAC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24"/>
    <w:rsid w:val="00002A64"/>
    <w:rsid w:val="00106865"/>
    <w:rsid w:val="001B6C8F"/>
    <w:rsid w:val="00211745"/>
    <w:rsid w:val="002C55A2"/>
    <w:rsid w:val="00404A3F"/>
    <w:rsid w:val="0053520B"/>
    <w:rsid w:val="006802DF"/>
    <w:rsid w:val="006C2444"/>
    <w:rsid w:val="00705F27"/>
    <w:rsid w:val="00765444"/>
    <w:rsid w:val="00941FAD"/>
    <w:rsid w:val="009B3CF1"/>
    <w:rsid w:val="00A2564F"/>
    <w:rsid w:val="00B15079"/>
    <w:rsid w:val="00B22932"/>
    <w:rsid w:val="00B84F2F"/>
    <w:rsid w:val="00C478CB"/>
    <w:rsid w:val="00C7065D"/>
    <w:rsid w:val="00CA78B3"/>
    <w:rsid w:val="00D16024"/>
    <w:rsid w:val="00D56018"/>
    <w:rsid w:val="00D62242"/>
    <w:rsid w:val="00D73E98"/>
    <w:rsid w:val="00DF106A"/>
    <w:rsid w:val="00E32716"/>
    <w:rsid w:val="00E329E2"/>
    <w:rsid w:val="00E54071"/>
    <w:rsid w:val="00E76DDB"/>
    <w:rsid w:val="00F1009B"/>
    <w:rsid w:val="00F170DA"/>
    <w:rsid w:val="00F51A62"/>
    <w:rsid w:val="00F5597B"/>
    <w:rsid w:val="00F93855"/>
    <w:rsid w:val="00F962D0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E08E"/>
  <w15:docId w15:val="{01D0BF19-155E-4AFE-BFF8-50AA69A9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 Харитонский</cp:lastModifiedBy>
  <cp:revision>3</cp:revision>
  <dcterms:created xsi:type="dcterms:W3CDTF">2021-01-15T13:31:00Z</dcterms:created>
  <dcterms:modified xsi:type="dcterms:W3CDTF">2021-01-15T13:36:00Z</dcterms:modified>
</cp:coreProperties>
</file>