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CB" w:rsidRDefault="00890ECD">
      <w:pPr>
        <w:jc w:val="center"/>
      </w:pPr>
      <w:bookmarkStart w:id="0" w:name="_GoBack"/>
      <w:bookmarkEnd w:id="0"/>
      <w:r>
        <w:t>КАЛЕНДАРНО-ТЕМАТИЧЕСКИЙ ПЛАН ЛЕКЦИЙ ПО ОБЩЕЙ ИММУНОЛОГИИ</w:t>
      </w:r>
    </w:p>
    <w:p w:rsidR="004F2CCB" w:rsidRDefault="00890ECD">
      <w:pPr>
        <w:jc w:val="center"/>
      </w:pPr>
      <w:r>
        <w:t>Осень 2021</w:t>
      </w:r>
    </w:p>
    <w:tbl>
      <w:tblPr>
        <w:tblW w:w="9340" w:type="dxa"/>
        <w:tblInd w:w="108" w:type="dxa"/>
        <w:tblLook w:val="0000" w:firstRow="0" w:lastRow="0" w:firstColumn="0" w:lastColumn="0" w:noHBand="0" w:noVBand="0"/>
      </w:tblPr>
      <w:tblGrid>
        <w:gridCol w:w="805"/>
        <w:gridCol w:w="891"/>
        <w:gridCol w:w="6096"/>
        <w:gridCol w:w="1548"/>
      </w:tblGrid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№п/п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Дата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Тема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Лектор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rPr>
                <w:color w:val="333333"/>
                <w:sz w:val="23"/>
                <w:szCs w:val="23"/>
                <w:highlight w:val="white"/>
              </w:rPr>
            </w:pPr>
            <w:r>
              <w:rPr>
                <w:color w:val="333333"/>
                <w:sz w:val="23"/>
                <w:szCs w:val="23"/>
                <w:highlight w:val="white"/>
              </w:rPr>
              <w:t xml:space="preserve">Вводная лекция. </w:t>
            </w:r>
            <w:r>
              <w:rPr>
                <w:color w:val="231F20"/>
                <w:highlight w:val="white"/>
                <w:shd w:val="clear" w:color="auto" w:fill="FFFF00"/>
              </w:rPr>
              <w:t xml:space="preserve">Краткий обзор истории иммунологии. </w:t>
            </w:r>
            <w:r>
              <w:rPr>
                <w:color w:val="333333"/>
                <w:sz w:val="23"/>
                <w:szCs w:val="23"/>
                <w:highlight w:val="white"/>
              </w:rPr>
              <w:t xml:space="preserve">Роль иммунной системы как средства формирования и поддержания </w:t>
            </w:r>
            <w:proofErr w:type="spellStart"/>
            <w:r>
              <w:rPr>
                <w:color w:val="333333"/>
                <w:sz w:val="23"/>
                <w:szCs w:val="23"/>
                <w:highlight w:val="white"/>
              </w:rPr>
              <w:t>многоклеточности</w:t>
            </w:r>
            <w:proofErr w:type="spellEnd"/>
            <w:r>
              <w:rPr>
                <w:color w:val="333333"/>
                <w:sz w:val="23"/>
                <w:szCs w:val="23"/>
                <w:highlight w:val="white"/>
              </w:rPr>
              <w:t xml:space="preserve"> организма.</w:t>
            </w:r>
          </w:p>
          <w:p w:rsidR="004F2CCB" w:rsidRDefault="004F2CCB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Л.П. Чурилов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spacing w:beforeAutospacing="1" w:after="195"/>
              <w:jc w:val="both"/>
            </w:pPr>
            <w:r>
              <w:rPr>
                <w:color w:val="231F20"/>
              </w:rPr>
              <w:t>Общие принципы строения и функционирования врожденного и адаптивного иммунитета, их сравнение и основная роль</w:t>
            </w:r>
            <w:r>
              <w:t xml:space="preserve">. </w:t>
            </w:r>
            <w:r>
              <w:rPr>
                <w:color w:val="231F20"/>
              </w:rPr>
              <w:t xml:space="preserve">Клетки, органы иммунной системы и значение микросреды для развития и функционирования клеток иммунной системы. </w:t>
            </w:r>
            <w:proofErr w:type="spellStart"/>
            <w:r>
              <w:rPr>
                <w:color w:val="231F20"/>
              </w:rPr>
              <w:t>Апоптоз</w:t>
            </w:r>
            <w:proofErr w:type="spellEnd"/>
            <w:r>
              <w:rPr>
                <w:color w:val="231F20"/>
              </w:rPr>
              <w:t>, его роль в развитии и фун</w:t>
            </w:r>
            <w:r>
              <w:rPr>
                <w:color w:val="231F20"/>
              </w:rPr>
              <w:t>кционировании клеток иммунной системы.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  <w:p w:rsidR="004F2CCB" w:rsidRDefault="004F2CCB">
            <w:pPr>
              <w:jc w:val="center"/>
            </w:pPr>
          </w:p>
          <w:p w:rsidR="004F2CCB" w:rsidRDefault="00890ECD">
            <w:pPr>
              <w:jc w:val="center"/>
            </w:pPr>
            <w:r>
              <w:t>А.Е. КОРОВИН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spacing w:beforeAutospacing="1" w:afterAutospacing="1"/>
              <w:jc w:val="both"/>
            </w:pPr>
            <w:r>
              <w:t xml:space="preserve">Клеточные механизмы врожденного иммунитета. Фагоцитоз. Миграция клеток. </w:t>
            </w:r>
            <w:r>
              <w:rPr>
                <w:color w:val="231F20"/>
              </w:rPr>
              <w:t>Распознавание чужого в системе врожденного иммунитета. Активация клеток врожденного иммунитета. Биологическая опасность, ее ма</w:t>
            </w:r>
            <w:r>
              <w:rPr>
                <w:color w:val="231F20"/>
              </w:rPr>
              <w:t xml:space="preserve">ркеры и реакция на них организма. Фагоцитоз. Адгезия фагоцитов к объектам фагоцитоза. Феномен </w:t>
            </w:r>
            <w:proofErr w:type="spellStart"/>
            <w:r>
              <w:rPr>
                <w:color w:val="231F20"/>
              </w:rPr>
              <w:t>опсонизации</w:t>
            </w:r>
            <w:proofErr w:type="spellEnd"/>
            <w:r>
              <w:rPr>
                <w:color w:val="231F20"/>
              </w:rPr>
              <w:t xml:space="preserve">. Формирование и созревание </w:t>
            </w:r>
            <w:proofErr w:type="spellStart"/>
            <w:r>
              <w:rPr>
                <w:color w:val="231F20"/>
              </w:rPr>
              <w:t>фагосомы</w:t>
            </w:r>
            <w:proofErr w:type="spellEnd"/>
            <w:r>
              <w:rPr>
                <w:color w:val="231F20"/>
              </w:rPr>
              <w:t xml:space="preserve">. Бактерицидная функция фагоцитов. </w:t>
            </w:r>
            <w:proofErr w:type="spellStart"/>
            <w:r>
              <w:rPr>
                <w:color w:val="231F20"/>
              </w:rPr>
              <w:t>Кислородзависимые</w:t>
            </w:r>
            <w:proofErr w:type="spellEnd"/>
            <w:r>
              <w:rPr>
                <w:color w:val="231F20"/>
              </w:rPr>
              <w:t xml:space="preserve"> факторы бактерицидности.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  <w:p w:rsidR="004F2CCB" w:rsidRDefault="004F2CCB">
            <w:pPr>
              <w:jc w:val="center"/>
            </w:pPr>
          </w:p>
          <w:p w:rsidR="004F2CCB" w:rsidRDefault="004F2CCB">
            <w:pPr>
              <w:jc w:val="center"/>
            </w:pPr>
          </w:p>
          <w:p w:rsidR="004F2CCB" w:rsidRDefault="00890ECD">
            <w:pPr>
              <w:jc w:val="center"/>
            </w:pPr>
            <w:r>
              <w:t>Н.Б.</w:t>
            </w:r>
          </w:p>
          <w:p w:rsidR="004F2CCB" w:rsidRDefault="00890ECD">
            <w:pPr>
              <w:jc w:val="center"/>
            </w:pPr>
            <w:r>
              <w:t>Серебряная</w:t>
            </w:r>
          </w:p>
          <w:p w:rsidR="004F2CCB" w:rsidRDefault="004F2CCB">
            <w:pPr>
              <w:jc w:val="center"/>
            </w:pP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spacing w:beforeAutospacing="1" w:afterAutospacing="1"/>
              <w:jc w:val="both"/>
            </w:pPr>
            <w:r>
              <w:t xml:space="preserve">Адаптивный иммунитет. Принципы распознавания антигена. </w:t>
            </w:r>
            <w:r>
              <w:rPr>
                <w:color w:val="231F20"/>
              </w:rPr>
              <w:t xml:space="preserve">Молекулы, распознающие антигены. </w:t>
            </w:r>
            <w:r>
              <w:t xml:space="preserve">Генетика, строение иммуноглобулинов и Т-клеточных рецепторов. </w:t>
            </w:r>
            <w:r>
              <w:rPr>
                <w:color w:val="231F20"/>
              </w:rPr>
              <w:t> Антигены, распознаваемые В-клетками, и их взаимодействие с антителами. Чужеродность, иммуногенность, спец</w:t>
            </w:r>
            <w:r>
              <w:rPr>
                <w:color w:val="231F20"/>
              </w:rPr>
              <w:t xml:space="preserve">ифичность антигенов. Взаимодействие антигенов и антител. Т-клеточный рецептор и связанные с ним молекулы. Комплекс CD3. </w:t>
            </w:r>
            <w:proofErr w:type="spellStart"/>
            <w:r>
              <w:rPr>
                <w:color w:val="231F20"/>
              </w:rPr>
              <w:t>Корецепторы</w:t>
            </w:r>
            <w:proofErr w:type="spellEnd"/>
            <w:r>
              <w:rPr>
                <w:color w:val="231F20"/>
              </w:rPr>
              <w:t xml:space="preserve"> Т-клеток. Главный комплекс </w:t>
            </w:r>
            <w:proofErr w:type="spellStart"/>
            <w:r>
              <w:rPr>
                <w:color w:val="231F20"/>
              </w:rPr>
              <w:t>гистосовместимости</w:t>
            </w:r>
            <w:proofErr w:type="spellEnd"/>
            <w:r>
              <w:rPr>
                <w:color w:val="231F20"/>
              </w:rPr>
              <w:t xml:space="preserve"> и антигены, распознаваемые Т-клетками. Дендритные клетки как основные </w:t>
            </w:r>
            <w:proofErr w:type="spellStart"/>
            <w:r>
              <w:rPr>
                <w:color w:val="231F20"/>
              </w:rPr>
              <w:t>антигенп</w:t>
            </w:r>
            <w:r>
              <w:rPr>
                <w:color w:val="231F20"/>
              </w:rPr>
              <w:t>резентирующие</w:t>
            </w:r>
            <w:proofErr w:type="spellEnd"/>
            <w:r>
              <w:rPr>
                <w:color w:val="231F20"/>
              </w:rPr>
              <w:t xml:space="preserve"> клетки для наивных Т-лимфоцитов. Процессинг антигена для Т-клеток. Особенности распознавания антигенных </w:t>
            </w:r>
            <w:proofErr w:type="spellStart"/>
            <w:r>
              <w:rPr>
                <w:color w:val="231F20"/>
              </w:rPr>
              <w:t>лигандов</w:t>
            </w:r>
            <w:proofErr w:type="spellEnd"/>
            <w:r>
              <w:rPr>
                <w:color w:val="231F20"/>
              </w:rPr>
              <w:t xml:space="preserve"> рецепторными комплексами Т-клеток. </w:t>
            </w:r>
            <w:proofErr w:type="spellStart"/>
            <w:r>
              <w:rPr>
                <w:color w:val="231F20"/>
              </w:rPr>
              <w:t>Суперантигены</w:t>
            </w:r>
            <w:proofErr w:type="spellEnd"/>
            <w:r>
              <w:rPr>
                <w:color w:val="231F20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  <w:p w:rsidR="004F2CCB" w:rsidRDefault="004F2CCB">
            <w:pPr>
              <w:jc w:val="center"/>
            </w:pPr>
          </w:p>
          <w:p w:rsidR="004F2CCB" w:rsidRDefault="004F2CCB">
            <w:pPr>
              <w:jc w:val="center"/>
            </w:pPr>
          </w:p>
          <w:p w:rsidR="004F2CCB" w:rsidRDefault="00890ECD">
            <w:pPr>
              <w:jc w:val="center"/>
            </w:pPr>
            <w:r>
              <w:t>Н.Б.</w:t>
            </w:r>
          </w:p>
          <w:p w:rsidR="004F2CCB" w:rsidRDefault="00890ECD">
            <w:pPr>
              <w:jc w:val="center"/>
            </w:pPr>
            <w:r>
              <w:t>Серебряная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spacing w:beforeAutospacing="1" w:afterAutospacing="1"/>
              <w:jc w:val="both"/>
            </w:pPr>
            <w:r>
              <w:rPr>
                <w:color w:val="231F20"/>
              </w:rPr>
              <w:t>В-лимфоциты. Характеристика В-лимфоцитов. Развитие В-лим</w:t>
            </w:r>
            <w:r>
              <w:rPr>
                <w:color w:val="231F20"/>
              </w:rPr>
              <w:t xml:space="preserve">фоцитов. </w:t>
            </w:r>
            <w:proofErr w:type="spellStart"/>
            <w:r>
              <w:rPr>
                <w:color w:val="231F20"/>
              </w:rPr>
              <w:t>Субпопуляции</w:t>
            </w:r>
            <w:proofErr w:type="spellEnd"/>
            <w:r>
              <w:rPr>
                <w:color w:val="231F20"/>
              </w:rPr>
              <w:t xml:space="preserve"> В-лимфоцитов. Гуморальный иммунный ответ. Иммунологическая память и вторичный иммунный ответ. Тимуснезависимый иммунный ответ и антиген-зависимая дифференцировка </w:t>
            </w:r>
            <w:proofErr w:type="spellStart"/>
            <w:r>
              <w:rPr>
                <w:color w:val="231F20"/>
              </w:rPr>
              <w:t>антителообразующих</w:t>
            </w:r>
            <w:proofErr w:type="spellEnd"/>
            <w:r>
              <w:rPr>
                <w:color w:val="231F20"/>
              </w:rPr>
              <w:t xml:space="preserve"> клеток. </w:t>
            </w:r>
          </w:p>
          <w:p w:rsidR="004F2CCB" w:rsidRDefault="00890ECD">
            <w:pPr>
              <w:spacing w:beforeAutospacing="1" w:afterAutospacing="1"/>
              <w:jc w:val="both"/>
            </w:pPr>
            <w:r>
              <w:rPr>
                <w:color w:val="231F20"/>
              </w:rPr>
              <w:t xml:space="preserve">Т-лимфоциты. </w:t>
            </w:r>
            <w:proofErr w:type="spellStart"/>
            <w:r>
              <w:rPr>
                <w:color w:val="231F20"/>
              </w:rPr>
              <w:t>Субпопуляции</w:t>
            </w:r>
            <w:proofErr w:type="spellEnd"/>
            <w:r>
              <w:rPr>
                <w:color w:val="231F20"/>
              </w:rPr>
              <w:t xml:space="preserve"> Т-клеток. Развитие</w:t>
            </w:r>
            <w:r>
              <w:rPr>
                <w:color w:val="231F20"/>
              </w:rPr>
              <w:t xml:space="preserve"> αβТ-лимфоцитов. Естественные регуляторные Т-клетки. NKT-клетки. </w:t>
            </w:r>
            <w:proofErr w:type="spellStart"/>
            <w:r>
              <w:rPr>
                <w:color w:val="231F20"/>
              </w:rPr>
              <w:t>γδТ</w:t>
            </w:r>
            <w:proofErr w:type="spellEnd"/>
            <w:r>
              <w:rPr>
                <w:color w:val="231F20"/>
              </w:rPr>
              <w:t xml:space="preserve">-клетки. Молекулярные основы активации Т-клеток. Пролиферативная экспансия клонов Т-хелперов. Дифференцировка Т-хелперов и ее </w:t>
            </w:r>
            <w:proofErr w:type="spellStart"/>
            <w:r>
              <w:rPr>
                <w:color w:val="231F20"/>
              </w:rPr>
              <w:t>цитокиновая</w:t>
            </w:r>
            <w:proofErr w:type="spellEnd"/>
            <w:r>
              <w:rPr>
                <w:color w:val="231F20"/>
              </w:rPr>
              <w:t xml:space="preserve"> регуляция. Клеточный иммунный ответ: </w:t>
            </w:r>
            <w:r>
              <w:rPr>
                <w:color w:val="231F20"/>
              </w:rPr>
              <w:lastRenderedPageBreak/>
              <w:t>Цитотоксическ</w:t>
            </w:r>
            <w:r>
              <w:rPr>
                <w:color w:val="231F20"/>
              </w:rPr>
              <w:t>ий и регуляторный Т-клеточный иммунный ответ.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  <w:p w:rsidR="004F2CCB" w:rsidRDefault="004F2CCB">
            <w:pPr>
              <w:jc w:val="center"/>
            </w:pPr>
          </w:p>
          <w:p w:rsidR="004F2CCB" w:rsidRDefault="004F2CCB">
            <w:pPr>
              <w:jc w:val="center"/>
            </w:pPr>
          </w:p>
          <w:p w:rsidR="004F2CCB" w:rsidRDefault="00890ECD">
            <w:pPr>
              <w:jc w:val="center"/>
            </w:pPr>
            <w:r>
              <w:t>Н.Б.</w:t>
            </w:r>
          </w:p>
          <w:p w:rsidR="004F2CCB" w:rsidRDefault="00890ECD">
            <w:pPr>
              <w:jc w:val="center"/>
            </w:pPr>
            <w:r>
              <w:t>Серебряная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spacing w:beforeAutospacing="1" w:after="195"/>
              <w:jc w:val="both"/>
            </w:pPr>
            <w:proofErr w:type="spellStart"/>
            <w:r>
              <w:rPr>
                <w:color w:val="231F20"/>
                <w:highlight w:val="white"/>
              </w:rPr>
              <w:t>Противоинфекционный</w:t>
            </w:r>
            <w:proofErr w:type="spellEnd"/>
            <w:r>
              <w:rPr>
                <w:color w:val="231F20"/>
                <w:highlight w:val="white"/>
              </w:rPr>
              <w:t xml:space="preserve"> иммунитет: общие положения взаимоотношений хозяин-микроорганизм. Особенности распознавания микроорганизмов и структуры, определяющие их иммуногенность. Особенности </w:t>
            </w:r>
            <w:r>
              <w:rPr>
                <w:color w:val="231F20"/>
                <w:highlight w:val="white"/>
              </w:rPr>
              <w:t xml:space="preserve">иммунного ответа к бактериям (внеклеточным и внутриклеточным), вирусам. </w:t>
            </w:r>
            <w:proofErr w:type="spellStart"/>
            <w:r>
              <w:rPr>
                <w:color w:val="231F20"/>
                <w:highlight w:val="white"/>
              </w:rPr>
              <w:t>Протективный</w:t>
            </w:r>
            <w:proofErr w:type="spellEnd"/>
            <w:r>
              <w:rPr>
                <w:color w:val="231F20"/>
                <w:highlight w:val="white"/>
              </w:rPr>
              <w:t xml:space="preserve"> иммунитет и развитие иммунопатологии, связанной с инфекциями. Вакцинальный иммунитет.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  <w:p w:rsidR="004F2CCB" w:rsidRDefault="00890ECD">
            <w:pPr>
              <w:jc w:val="center"/>
            </w:pPr>
            <w:r>
              <w:t>Н.Б.</w:t>
            </w:r>
          </w:p>
          <w:p w:rsidR="004F2CCB" w:rsidRDefault="00890ECD">
            <w:pPr>
              <w:jc w:val="center"/>
            </w:pPr>
            <w:r>
              <w:t>Серебряная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rPr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3"/>
                <w:szCs w:val="23"/>
              </w:rPr>
              <w:t>Иммунонейроэндокринное</w:t>
            </w:r>
            <w:proofErr w:type="spellEnd"/>
            <w:r>
              <w:rPr>
                <w:color w:val="333333"/>
                <w:sz w:val="23"/>
                <w:szCs w:val="23"/>
              </w:rPr>
              <w:t xml:space="preserve"> триединство и его роль в регуляции клеточ</w:t>
            </w:r>
            <w:r>
              <w:rPr>
                <w:color w:val="333333"/>
                <w:sz w:val="23"/>
                <w:szCs w:val="23"/>
              </w:rPr>
              <w:t>ных функций и роста в норме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И М КВЕТНОЙ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Иммунная система и нервная регуляция, эндокринная регуляция и нервная регуляция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И. М. КВЕТНОЙ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</w:pPr>
            <w: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roofErr w:type="spellStart"/>
            <w:r>
              <w:rPr>
                <w:color w:val="333333"/>
                <w:sz w:val="23"/>
                <w:szCs w:val="23"/>
                <w:highlight w:val="white"/>
              </w:rPr>
              <w:t>Аутоиммунитет</w:t>
            </w:r>
            <w:proofErr w:type="spellEnd"/>
            <w:r>
              <w:rPr>
                <w:color w:val="333333"/>
                <w:sz w:val="23"/>
                <w:szCs w:val="23"/>
                <w:highlight w:val="white"/>
              </w:rPr>
              <w:t xml:space="preserve"> в норме и при патологии. Понятие об аутотолерантности и ее относительности. Аутоиммунная регуляция </w:t>
            </w:r>
            <w:r>
              <w:rPr>
                <w:color w:val="333333"/>
                <w:sz w:val="23"/>
                <w:szCs w:val="23"/>
                <w:highlight w:val="white"/>
              </w:rPr>
              <w:t xml:space="preserve">жизнедеятельности клеток и физиологический </w:t>
            </w:r>
            <w:proofErr w:type="spellStart"/>
            <w:r>
              <w:rPr>
                <w:color w:val="333333"/>
                <w:sz w:val="23"/>
                <w:szCs w:val="23"/>
                <w:highlight w:val="white"/>
              </w:rPr>
              <w:t>аутоиммунитет</w:t>
            </w:r>
            <w:proofErr w:type="spellEnd"/>
            <w:r>
              <w:rPr>
                <w:color w:val="333333"/>
                <w:sz w:val="23"/>
                <w:szCs w:val="23"/>
                <w:highlight w:val="white"/>
              </w:rPr>
              <w:t xml:space="preserve">. Нарушения аутотолерантности и патологический </w:t>
            </w:r>
            <w:proofErr w:type="spellStart"/>
            <w:r>
              <w:rPr>
                <w:color w:val="333333"/>
                <w:sz w:val="23"/>
                <w:szCs w:val="23"/>
                <w:highlight w:val="white"/>
              </w:rPr>
              <w:t>аутоиммунитет</w:t>
            </w:r>
            <w:proofErr w:type="spellEnd"/>
            <w:r>
              <w:rPr>
                <w:color w:val="333333"/>
                <w:sz w:val="23"/>
                <w:szCs w:val="23"/>
                <w:highlight w:val="white"/>
              </w:rPr>
              <w:t xml:space="preserve">. Понятие об аутоиммунных и </w:t>
            </w:r>
            <w:proofErr w:type="spellStart"/>
            <w:r>
              <w:rPr>
                <w:color w:val="333333"/>
                <w:sz w:val="23"/>
                <w:szCs w:val="23"/>
                <w:highlight w:val="white"/>
              </w:rPr>
              <w:t>аутовоспалительных</w:t>
            </w:r>
            <w:proofErr w:type="spellEnd"/>
            <w:r>
              <w:rPr>
                <w:color w:val="333333"/>
                <w:sz w:val="23"/>
                <w:szCs w:val="23"/>
                <w:highlight w:val="white"/>
              </w:rPr>
              <w:t xml:space="preserve"> заболеваниях.</w:t>
            </w:r>
          </w:p>
          <w:p w:rsidR="004F2CCB" w:rsidRDefault="004F2CCB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</w:pPr>
          </w:p>
          <w:p w:rsidR="004F2CCB" w:rsidRDefault="00890ECD">
            <w:pPr>
              <w:jc w:val="center"/>
            </w:pPr>
            <w:r>
              <w:t>Л.П. ЧУРИЛОВ</w:t>
            </w:r>
          </w:p>
        </w:tc>
      </w:tr>
      <w:tr w:rsidR="004F2CC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4F2CCB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Введение в аллергию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CCB" w:rsidRDefault="00890E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 И. Утехин</w:t>
            </w:r>
          </w:p>
        </w:tc>
      </w:tr>
    </w:tbl>
    <w:p w:rsidR="004F2CCB" w:rsidRDefault="004F2CCB">
      <w:pPr>
        <w:rPr>
          <w:sz w:val="28"/>
        </w:rPr>
      </w:pPr>
    </w:p>
    <w:p w:rsidR="004F2CCB" w:rsidRDefault="004F2CCB"/>
    <w:p w:rsidR="004F2CCB" w:rsidRDefault="00890ECD">
      <w:pPr>
        <w:ind w:left="720" w:hanging="360"/>
      </w:pPr>
      <w:r>
        <w:t xml:space="preserve">Заведующий кафедрой </w:t>
      </w:r>
    </w:p>
    <w:p w:rsidR="004F2CCB" w:rsidRDefault="00890ECD">
      <w:pPr>
        <w:ind w:left="720" w:hanging="360"/>
      </w:pPr>
      <w:r>
        <w:t xml:space="preserve">        патологии                </w:t>
      </w:r>
      <w:r>
        <w:rPr>
          <w:noProof/>
        </w:rPr>
        <w:drawing>
          <wp:inline distT="0" distB="0" distL="0" distR="0">
            <wp:extent cx="2263140" cy="245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 П Чурилов</w:t>
      </w:r>
    </w:p>
    <w:p w:rsidR="004F2CCB" w:rsidRDefault="004F2CCB"/>
    <w:p w:rsidR="004F2CCB" w:rsidRDefault="004F2CCB"/>
    <w:sectPr w:rsidR="004F2CC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B"/>
    <w:rsid w:val="004F2CCB"/>
    <w:rsid w:val="008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8ACB5-FFED-4A06-B9AC-0BF61CBE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Харитонская Марина Борисовна</cp:lastModifiedBy>
  <cp:revision>2</cp:revision>
  <dcterms:created xsi:type="dcterms:W3CDTF">2021-08-23T13:55:00Z</dcterms:created>
  <dcterms:modified xsi:type="dcterms:W3CDTF">2021-08-23T13:55:00Z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