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E5" w:rsidRPr="00F811D3" w:rsidRDefault="005A21E5" w:rsidP="005A21E5">
      <w:pPr>
        <w:ind w:right="46"/>
        <w:jc w:val="center"/>
        <w:rPr>
          <w:b/>
          <w:bCs/>
          <w:szCs w:val="28"/>
          <w:u w:val="single"/>
        </w:rPr>
      </w:pPr>
      <w:r w:rsidRPr="00F811D3">
        <w:rPr>
          <w:szCs w:val="28"/>
          <w:u w:val="single"/>
        </w:rPr>
        <w:t>Специальность: «</w:t>
      </w:r>
      <w:r>
        <w:rPr>
          <w:szCs w:val="28"/>
          <w:u w:val="single"/>
        </w:rPr>
        <w:t>Лечебное дело</w:t>
      </w:r>
      <w:r w:rsidRPr="00F811D3">
        <w:rPr>
          <w:szCs w:val="28"/>
          <w:u w:val="single"/>
        </w:rPr>
        <w:t>»</w:t>
      </w:r>
    </w:p>
    <w:p w:rsidR="005A21E5" w:rsidRDefault="005A21E5" w:rsidP="005A21E5">
      <w:pPr>
        <w:ind w:right="46"/>
        <w:jc w:val="center"/>
        <w:rPr>
          <w:b/>
          <w:bCs/>
        </w:rPr>
      </w:pPr>
    </w:p>
    <w:p w:rsidR="005A21E5" w:rsidRPr="00C4538A" w:rsidRDefault="005A21E5" w:rsidP="005A21E5">
      <w:pPr>
        <w:ind w:right="46"/>
        <w:jc w:val="center"/>
        <w:rPr>
          <w:b/>
          <w:bCs/>
          <w:sz w:val="20"/>
          <w:szCs w:val="20"/>
        </w:rPr>
      </w:pPr>
      <w:r w:rsidRPr="00C4538A">
        <w:rPr>
          <w:b/>
          <w:sz w:val="20"/>
          <w:szCs w:val="20"/>
        </w:rPr>
        <w:t>КАЛЕНДАРНО-ТЕМАТИЧЕСКИЙ ПЛАН ЛЕКЦИЙ</w:t>
      </w:r>
      <w:r w:rsidRPr="00C4538A">
        <w:rPr>
          <w:b/>
          <w:bCs/>
          <w:sz w:val="20"/>
          <w:szCs w:val="20"/>
        </w:rPr>
        <w:t xml:space="preserve"> ПО КУРСУ «ОБЩАЯ ХИРУРГИЯ»</w:t>
      </w:r>
    </w:p>
    <w:p w:rsidR="005A21E5" w:rsidRPr="00C4538A" w:rsidRDefault="005A21E5" w:rsidP="005A21E5">
      <w:pPr>
        <w:ind w:firstLine="0"/>
        <w:jc w:val="center"/>
        <w:rPr>
          <w:b/>
          <w:sz w:val="20"/>
          <w:szCs w:val="20"/>
        </w:rPr>
      </w:pPr>
      <w:r w:rsidRPr="00C4538A">
        <w:rPr>
          <w:b/>
          <w:sz w:val="20"/>
          <w:szCs w:val="20"/>
        </w:rPr>
        <w:t>В ОСЕННЕМ СЕМЕСТРЕ 20</w:t>
      </w:r>
      <w:r w:rsidR="00906A21">
        <w:rPr>
          <w:b/>
          <w:sz w:val="20"/>
          <w:szCs w:val="20"/>
        </w:rPr>
        <w:t>2</w:t>
      </w:r>
      <w:r w:rsidR="00A8759B">
        <w:rPr>
          <w:b/>
          <w:sz w:val="20"/>
          <w:szCs w:val="20"/>
        </w:rPr>
        <w:t>1</w:t>
      </w:r>
      <w:r w:rsidRPr="00C4538A">
        <w:rPr>
          <w:b/>
          <w:sz w:val="20"/>
          <w:szCs w:val="20"/>
        </w:rPr>
        <w:t>/</w:t>
      </w:r>
      <w:r w:rsidR="003476F0">
        <w:rPr>
          <w:b/>
          <w:sz w:val="20"/>
          <w:szCs w:val="20"/>
        </w:rPr>
        <w:t>2</w:t>
      </w:r>
      <w:r w:rsidR="00A8759B">
        <w:rPr>
          <w:b/>
          <w:sz w:val="20"/>
          <w:szCs w:val="20"/>
        </w:rPr>
        <w:t>2</w:t>
      </w:r>
      <w:r w:rsidR="00741232">
        <w:rPr>
          <w:b/>
          <w:sz w:val="20"/>
          <w:szCs w:val="20"/>
        </w:rPr>
        <w:t xml:space="preserve"> уч.года </w:t>
      </w:r>
    </w:p>
    <w:p w:rsidR="0047289D" w:rsidRDefault="0047289D"/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5309"/>
        <w:gridCol w:w="2757"/>
      </w:tblGrid>
      <w:tr w:rsidR="0047289D" w:rsidRPr="00741232" w:rsidTr="00741232">
        <w:trPr>
          <w:jc w:val="center"/>
        </w:trPr>
        <w:tc>
          <w:tcPr>
            <w:tcW w:w="567" w:type="dxa"/>
            <w:vAlign w:val="center"/>
          </w:tcPr>
          <w:p w:rsidR="0047289D" w:rsidRPr="00741232" w:rsidRDefault="0047289D" w:rsidP="00777AA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4123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vAlign w:val="center"/>
          </w:tcPr>
          <w:p w:rsidR="0047289D" w:rsidRPr="00741232" w:rsidRDefault="0047289D" w:rsidP="00777AA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4123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309" w:type="dxa"/>
            <w:vAlign w:val="center"/>
          </w:tcPr>
          <w:p w:rsidR="0047289D" w:rsidRPr="00741232" w:rsidRDefault="0047289D" w:rsidP="00741232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41232">
              <w:rPr>
                <w:b/>
                <w:sz w:val="26"/>
                <w:szCs w:val="26"/>
              </w:rPr>
              <w:t>Тема лекции</w:t>
            </w:r>
          </w:p>
        </w:tc>
        <w:tc>
          <w:tcPr>
            <w:tcW w:w="2757" w:type="dxa"/>
            <w:vAlign w:val="center"/>
          </w:tcPr>
          <w:p w:rsidR="0047289D" w:rsidRPr="00741232" w:rsidRDefault="0047289D" w:rsidP="00777AA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41232">
              <w:rPr>
                <w:b/>
                <w:sz w:val="26"/>
                <w:szCs w:val="26"/>
              </w:rPr>
              <w:t>Лектор</w:t>
            </w:r>
          </w:p>
        </w:tc>
      </w:tr>
      <w:tr w:rsidR="00A8759B" w:rsidRPr="009E2950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A8759B" w:rsidRPr="009E2950" w:rsidRDefault="00A8759B" w:rsidP="00A8759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E2950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5309" w:type="dxa"/>
            <w:vAlign w:val="center"/>
          </w:tcPr>
          <w:p w:rsidR="00A8759B" w:rsidRPr="009E2950" w:rsidRDefault="00A8759B" w:rsidP="00A8759B">
            <w:pPr>
              <w:ind w:left="9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E2950">
              <w:rPr>
                <w:sz w:val="26"/>
                <w:szCs w:val="26"/>
              </w:rPr>
              <w:t>овременный этап развития хирургии; кафедра общей хирургии СПбГУ. Деонтологические и правовые основы хирургической деятельности.</w:t>
            </w:r>
          </w:p>
        </w:tc>
        <w:tc>
          <w:tcPr>
            <w:tcW w:w="2757" w:type="dxa"/>
            <w:vAlign w:val="center"/>
          </w:tcPr>
          <w:p w:rsidR="00A8759B" w:rsidRPr="00894161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 w:rsidRPr="00894161">
              <w:rPr>
                <w:sz w:val="26"/>
                <w:szCs w:val="26"/>
              </w:rPr>
              <w:t>ИО Зав.кафедрой, проф.В.А.Кащенко</w:t>
            </w:r>
          </w:p>
        </w:tc>
      </w:tr>
      <w:tr w:rsidR="00A8759B" w:rsidRPr="009E2950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A8759B" w:rsidRPr="009E2950" w:rsidRDefault="00A8759B" w:rsidP="00A8759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E2950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5309" w:type="dxa"/>
            <w:vAlign w:val="center"/>
          </w:tcPr>
          <w:p w:rsidR="00A8759B" w:rsidRPr="009E2950" w:rsidRDefault="00A8759B" w:rsidP="00A8759B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Учение о ранах и раневом процессе</w:t>
            </w:r>
          </w:p>
        </w:tc>
        <w:tc>
          <w:tcPr>
            <w:tcW w:w="2757" w:type="dxa"/>
            <w:vAlign w:val="center"/>
          </w:tcPr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Профессор Н.А.Бубнова</w:t>
            </w:r>
          </w:p>
        </w:tc>
      </w:tr>
      <w:tr w:rsidR="00A8759B" w:rsidRPr="009E2950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A8759B" w:rsidRPr="009E2950" w:rsidRDefault="00A8759B" w:rsidP="00A8759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E2950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5309" w:type="dxa"/>
            <w:vAlign w:val="center"/>
          </w:tcPr>
          <w:p w:rsidR="00A8759B" w:rsidRPr="009E2950" w:rsidRDefault="00A8759B" w:rsidP="00A8759B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Общие принципы заживления ран. Лечение ран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57" w:type="dxa"/>
            <w:vAlign w:val="center"/>
          </w:tcPr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Профессор Н.А.Бубнова</w:t>
            </w:r>
          </w:p>
        </w:tc>
      </w:tr>
      <w:tr w:rsidR="00A8759B" w:rsidRPr="009E2950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A8759B" w:rsidRPr="009E2950" w:rsidRDefault="00A8759B" w:rsidP="00A8759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сентября</w:t>
            </w:r>
          </w:p>
        </w:tc>
        <w:tc>
          <w:tcPr>
            <w:tcW w:w="5309" w:type="dxa"/>
            <w:vAlign w:val="center"/>
          </w:tcPr>
          <w:p w:rsidR="00A8759B" w:rsidRPr="009E2950" w:rsidRDefault="00A8759B" w:rsidP="00A8759B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Кровотечение, определение, виды, клиника и диагностика. Принципы временной и окончательной остановки кровотечений.</w:t>
            </w:r>
          </w:p>
        </w:tc>
        <w:tc>
          <w:tcPr>
            <w:tcW w:w="2757" w:type="dxa"/>
            <w:vAlign w:val="center"/>
          </w:tcPr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Профессор Н.А.Бубнова</w:t>
            </w:r>
          </w:p>
        </w:tc>
      </w:tr>
      <w:tr w:rsidR="00A8759B" w:rsidRPr="009E2950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A8759B" w:rsidRPr="009E2950" w:rsidRDefault="00A8759B" w:rsidP="00A8759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E2950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5309" w:type="dxa"/>
            <w:vAlign w:val="center"/>
          </w:tcPr>
          <w:p w:rsidR="00A8759B" w:rsidRPr="009E2950" w:rsidRDefault="00A8759B" w:rsidP="00A8759B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Методы восполнения кровопотери. Переливание крови и ее компонентов.</w:t>
            </w:r>
          </w:p>
        </w:tc>
        <w:tc>
          <w:tcPr>
            <w:tcW w:w="2757" w:type="dxa"/>
            <w:vAlign w:val="center"/>
          </w:tcPr>
          <w:p w:rsidR="00A8759B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 xml:space="preserve">Доцент </w:t>
            </w:r>
          </w:p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К.С.Супрун</w:t>
            </w:r>
          </w:p>
        </w:tc>
      </w:tr>
      <w:tr w:rsidR="00A8759B" w:rsidRPr="009E2950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A8759B" w:rsidRPr="009E2950" w:rsidRDefault="00A8759B" w:rsidP="00A8759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E2950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5309" w:type="dxa"/>
            <w:vAlign w:val="center"/>
          </w:tcPr>
          <w:p w:rsidR="00A8759B" w:rsidRPr="009E2950" w:rsidRDefault="00A8759B" w:rsidP="00A8759B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Осложнения переливания крови. Переливание кровозамещающих растворов.</w:t>
            </w:r>
          </w:p>
        </w:tc>
        <w:tc>
          <w:tcPr>
            <w:tcW w:w="2757" w:type="dxa"/>
            <w:vAlign w:val="center"/>
          </w:tcPr>
          <w:p w:rsidR="00A8759B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 xml:space="preserve">Доцент </w:t>
            </w:r>
          </w:p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К.С.Супрун</w:t>
            </w:r>
          </w:p>
        </w:tc>
      </w:tr>
      <w:tr w:rsidR="00A8759B" w:rsidRPr="009E2950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A8759B" w:rsidRPr="009E2950" w:rsidRDefault="00A8759B" w:rsidP="00A8759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E2950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5309" w:type="dxa"/>
            <w:vAlign w:val="center"/>
          </w:tcPr>
          <w:p w:rsidR="00A8759B" w:rsidRPr="009E2950" w:rsidRDefault="00A8759B" w:rsidP="00A8759B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Обезболивание в хирургии. Общее обезболивание. Местная анестезия.</w:t>
            </w:r>
          </w:p>
        </w:tc>
        <w:tc>
          <w:tcPr>
            <w:tcW w:w="2757" w:type="dxa"/>
            <w:vAlign w:val="center"/>
          </w:tcPr>
          <w:p w:rsidR="00A8759B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</w:t>
            </w:r>
          </w:p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Носков А.А.</w:t>
            </w:r>
          </w:p>
        </w:tc>
      </w:tr>
      <w:tr w:rsidR="00A8759B" w:rsidRPr="009E2950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A8759B" w:rsidRPr="009E2950" w:rsidRDefault="00A8759B" w:rsidP="00A8759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9E2950"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5309" w:type="dxa"/>
            <w:vAlign w:val="center"/>
          </w:tcPr>
          <w:p w:rsidR="00A8759B" w:rsidRPr="009E2950" w:rsidRDefault="00A8759B" w:rsidP="00A8759B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Основы реаниматологии.</w:t>
            </w:r>
          </w:p>
        </w:tc>
        <w:tc>
          <w:tcPr>
            <w:tcW w:w="2757" w:type="dxa"/>
            <w:vAlign w:val="center"/>
          </w:tcPr>
          <w:p w:rsidR="00A8759B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 xml:space="preserve">Доцент </w:t>
            </w:r>
          </w:p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М.В.Епифанов</w:t>
            </w:r>
          </w:p>
        </w:tc>
      </w:tr>
      <w:tr w:rsidR="00A8759B" w:rsidRPr="009E2950" w:rsidTr="00847718">
        <w:trPr>
          <w:trHeight w:val="1073"/>
          <w:jc w:val="center"/>
        </w:trPr>
        <w:tc>
          <w:tcPr>
            <w:tcW w:w="567" w:type="dxa"/>
            <w:vAlign w:val="center"/>
          </w:tcPr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9E2950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A8759B" w:rsidRPr="009E2950" w:rsidRDefault="00A8759B" w:rsidP="00A8759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ноября</w:t>
            </w:r>
          </w:p>
        </w:tc>
        <w:tc>
          <w:tcPr>
            <w:tcW w:w="5309" w:type="dxa"/>
            <w:vAlign w:val="center"/>
          </w:tcPr>
          <w:p w:rsidR="00A8759B" w:rsidRDefault="00A8759B" w:rsidP="00A8759B">
            <w:pPr>
              <w:ind w:left="99"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Травмы и травматизм.</w:t>
            </w:r>
          </w:p>
          <w:p w:rsidR="00A8759B" w:rsidRPr="009E2950" w:rsidRDefault="00A8759B" w:rsidP="00A8759B">
            <w:pPr>
              <w:ind w:left="9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направления в лечении костной травмы.</w:t>
            </w:r>
          </w:p>
        </w:tc>
        <w:tc>
          <w:tcPr>
            <w:tcW w:w="2757" w:type="dxa"/>
            <w:vAlign w:val="center"/>
          </w:tcPr>
          <w:p w:rsidR="00A8759B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 xml:space="preserve">Доцент </w:t>
            </w:r>
          </w:p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М.В.Епифанов</w:t>
            </w:r>
          </w:p>
        </w:tc>
      </w:tr>
      <w:tr w:rsidR="00A8759B" w:rsidRPr="009E2950" w:rsidTr="00AD1B75">
        <w:trPr>
          <w:trHeight w:val="1196"/>
          <w:jc w:val="center"/>
        </w:trPr>
        <w:tc>
          <w:tcPr>
            <w:tcW w:w="567" w:type="dxa"/>
            <w:vAlign w:val="center"/>
          </w:tcPr>
          <w:p w:rsidR="00A8759B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701" w:type="dxa"/>
            <w:vAlign w:val="center"/>
          </w:tcPr>
          <w:p w:rsidR="00A8759B" w:rsidRDefault="00A8759B" w:rsidP="00A8759B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ноября</w:t>
            </w:r>
          </w:p>
        </w:tc>
        <w:tc>
          <w:tcPr>
            <w:tcW w:w="5309" w:type="dxa"/>
            <w:vAlign w:val="center"/>
          </w:tcPr>
          <w:p w:rsidR="00A8759B" w:rsidRPr="009E2950" w:rsidRDefault="00A8759B" w:rsidP="00A8759B">
            <w:pPr>
              <w:ind w:left="9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Травматический шок. Методы профилактики и принципы лечения.</w:t>
            </w:r>
          </w:p>
        </w:tc>
        <w:tc>
          <w:tcPr>
            <w:tcW w:w="2757" w:type="dxa"/>
            <w:vAlign w:val="center"/>
          </w:tcPr>
          <w:p w:rsidR="00A8759B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 xml:space="preserve">Доцент </w:t>
            </w:r>
          </w:p>
          <w:p w:rsidR="00A8759B" w:rsidRPr="009E2950" w:rsidRDefault="00A8759B" w:rsidP="00A8759B">
            <w:pPr>
              <w:ind w:firstLine="0"/>
              <w:jc w:val="center"/>
              <w:rPr>
                <w:sz w:val="26"/>
                <w:szCs w:val="26"/>
              </w:rPr>
            </w:pPr>
            <w:r w:rsidRPr="009E2950">
              <w:rPr>
                <w:sz w:val="26"/>
                <w:szCs w:val="26"/>
              </w:rPr>
              <w:t>М.В.Епифанов</w:t>
            </w:r>
          </w:p>
        </w:tc>
      </w:tr>
    </w:tbl>
    <w:p w:rsidR="00DD530E" w:rsidRDefault="00DD530E" w:rsidP="00DD530E">
      <w:pPr>
        <w:ind w:firstLine="0"/>
        <w:jc w:val="center"/>
      </w:pPr>
    </w:p>
    <w:p w:rsidR="0047289D" w:rsidRPr="00847718" w:rsidRDefault="00DD530E" w:rsidP="00DD530E">
      <w:pPr>
        <w:ind w:firstLine="0"/>
        <w:jc w:val="center"/>
        <w:rPr>
          <w:sz w:val="24"/>
        </w:rPr>
      </w:pPr>
      <w:r w:rsidRPr="00847718">
        <w:rPr>
          <w:sz w:val="24"/>
        </w:rPr>
        <w:t>Лекции читаются в 1</w:t>
      </w:r>
      <w:r w:rsidR="00CA0C0D" w:rsidRPr="00847718">
        <w:rPr>
          <w:sz w:val="24"/>
        </w:rPr>
        <w:t>5</w:t>
      </w:r>
      <w:r w:rsidRPr="00847718">
        <w:rPr>
          <w:sz w:val="24"/>
        </w:rPr>
        <w:t>:</w:t>
      </w:r>
      <w:r w:rsidR="00CA0C0D" w:rsidRPr="00847718">
        <w:rPr>
          <w:sz w:val="24"/>
        </w:rPr>
        <w:t>5</w:t>
      </w:r>
      <w:r w:rsidR="008746BE" w:rsidRPr="00847718">
        <w:rPr>
          <w:sz w:val="24"/>
        </w:rPr>
        <w:t>0</w:t>
      </w:r>
      <w:r w:rsidR="00EA03D5" w:rsidRPr="00847718">
        <w:rPr>
          <w:sz w:val="24"/>
        </w:rPr>
        <w:t>-17.</w:t>
      </w:r>
      <w:r w:rsidR="008746BE" w:rsidRPr="00847718">
        <w:rPr>
          <w:sz w:val="24"/>
        </w:rPr>
        <w:t>3</w:t>
      </w:r>
      <w:r w:rsidR="00EA03D5" w:rsidRPr="00847718">
        <w:rPr>
          <w:sz w:val="24"/>
        </w:rPr>
        <w:t>0</w:t>
      </w:r>
    </w:p>
    <w:p w:rsidR="008341E1" w:rsidRPr="00847718" w:rsidRDefault="00710F71" w:rsidP="008341E1">
      <w:pPr>
        <w:ind w:firstLine="0"/>
        <w:jc w:val="center"/>
        <w:rPr>
          <w:sz w:val="24"/>
        </w:rPr>
      </w:pPr>
      <w:r>
        <w:rPr>
          <w:sz w:val="24"/>
        </w:rPr>
        <w:t>ДИСТАНЦИОННО</w:t>
      </w:r>
      <w:bookmarkStart w:id="0" w:name="_GoBack"/>
      <w:bookmarkEnd w:id="0"/>
    </w:p>
    <w:sectPr w:rsidR="008341E1" w:rsidRPr="00847718" w:rsidSect="00572A3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8D" w:rsidRDefault="00536C8D" w:rsidP="005F1AD1">
      <w:r>
        <w:separator/>
      </w:r>
    </w:p>
  </w:endnote>
  <w:endnote w:type="continuationSeparator" w:id="0">
    <w:p w:rsidR="00536C8D" w:rsidRDefault="00536C8D" w:rsidP="005F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8D" w:rsidRDefault="00536C8D" w:rsidP="005F1AD1">
      <w:r>
        <w:separator/>
      </w:r>
    </w:p>
  </w:footnote>
  <w:footnote w:type="continuationSeparator" w:id="0">
    <w:p w:rsidR="00536C8D" w:rsidRDefault="00536C8D" w:rsidP="005F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9D"/>
    <w:rsid w:val="00015461"/>
    <w:rsid w:val="0004016B"/>
    <w:rsid w:val="00050F3F"/>
    <w:rsid w:val="000645E8"/>
    <w:rsid w:val="000C1A3D"/>
    <w:rsid w:val="000C1BF5"/>
    <w:rsid w:val="00185FAC"/>
    <w:rsid w:val="001A7408"/>
    <w:rsid w:val="001B7BE0"/>
    <w:rsid w:val="001C063F"/>
    <w:rsid w:val="001C0BC5"/>
    <w:rsid w:val="00255461"/>
    <w:rsid w:val="002967C4"/>
    <w:rsid w:val="002B71FE"/>
    <w:rsid w:val="00300E7C"/>
    <w:rsid w:val="003476F0"/>
    <w:rsid w:val="0047289D"/>
    <w:rsid w:val="004756A7"/>
    <w:rsid w:val="004D4031"/>
    <w:rsid w:val="005254EA"/>
    <w:rsid w:val="00536C8D"/>
    <w:rsid w:val="00572A37"/>
    <w:rsid w:val="00591910"/>
    <w:rsid w:val="005A21E5"/>
    <w:rsid w:val="005F1AD1"/>
    <w:rsid w:val="006A1735"/>
    <w:rsid w:val="006B0728"/>
    <w:rsid w:val="006C7DE4"/>
    <w:rsid w:val="00710F71"/>
    <w:rsid w:val="00741232"/>
    <w:rsid w:val="00777AA1"/>
    <w:rsid w:val="007D3FEE"/>
    <w:rsid w:val="007E2C39"/>
    <w:rsid w:val="008341E1"/>
    <w:rsid w:val="00847718"/>
    <w:rsid w:val="008746BE"/>
    <w:rsid w:val="00894161"/>
    <w:rsid w:val="00896ED1"/>
    <w:rsid w:val="008C5EEB"/>
    <w:rsid w:val="008E5927"/>
    <w:rsid w:val="00906A21"/>
    <w:rsid w:val="00943760"/>
    <w:rsid w:val="009A4F26"/>
    <w:rsid w:val="009E2950"/>
    <w:rsid w:val="009F791D"/>
    <w:rsid w:val="00A42836"/>
    <w:rsid w:val="00A86621"/>
    <w:rsid w:val="00A8759B"/>
    <w:rsid w:val="00A9003E"/>
    <w:rsid w:val="00AD1B75"/>
    <w:rsid w:val="00AE4D37"/>
    <w:rsid w:val="00B0157A"/>
    <w:rsid w:val="00B402DE"/>
    <w:rsid w:val="00B46281"/>
    <w:rsid w:val="00BA2EB7"/>
    <w:rsid w:val="00BB639A"/>
    <w:rsid w:val="00C30931"/>
    <w:rsid w:val="00C87FD5"/>
    <w:rsid w:val="00CA0C0D"/>
    <w:rsid w:val="00DB62E7"/>
    <w:rsid w:val="00DD530E"/>
    <w:rsid w:val="00E2573E"/>
    <w:rsid w:val="00E941E7"/>
    <w:rsid w:val="00EA03D5"/>
    <w:rsid w:val="00EF7DCE"/>
    <w:rsid w:val="00F752F1"/>
    <w:rsid w:val="00FA0997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CD927A-D971-4877-9597-E274DCE3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7A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E2573E"/>
    <w:pPr>
      <w:keepNext/>
      <w:spacing w:before="120" w:after="12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1A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1AD1"/>
    <w:rPr>
      <w:sz w:val="28"/>
      <w:szCs w:val="24"/>
    </w:rPr>
  </w:style>
  <w:style w:type="paragraph" w:styleId="a6">
    <w:name w:val="footer"/>
    <w:basedOn w:val="a"/>
    <w:link w:val="a7"/>
    <w:rsid w:val="005F1A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1AD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Homme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Userr</dc:creator>
  <cp:lastModifiedBy>Харитонская Марина Борисовна</cp:lastModifiedBy>
  <cp:revision>2</cp:revision>
  <dcterms:created xsi:type="dcterms:W3CDTF">2021-08-02T07:14:00Z</dcterms:created>
  <dcterms:modified xsi:type="dcterms:W3CDTF">2021-08-02T07:14:00Z</dcterms:modified>
</cp:coreProperties>
</file>