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4E70" w14:textId="77777777" w:rsidR="005A3DDD" w:rsidRDefault="00381652">
      <w:pPr>
        <w:pStyle w:val="A6"/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00FFFF"/>
        </w:rPr>
        <w:t>«Поликлиническая терапия»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2A9C1440" w14:textId="77777777" w:rsidR="005A3DDD" w:rsidRDefault="003816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ПРАКТИЧЕСКИХ ЗАНЯТИЙ</w:t>
      </w:r>
      <w:r>
        <w:rPr>
          <w:rFonts w:ascii="Times New Roman" w:hAnsi="Times New Roman"/>
          <w:b/>
          <w:bCs/>
        </w:rPr>
        <w:t xml:space="preserve"> по УД «Поликлиническая терапия» для студентов 6 курса 2021/22 учебного года (12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«лечебное дело</w:t>
      </w:r>
      <w:proofErr w:type="gramStart"/>
      <w:r>
        <w:rPr>
          <w:rFonts w:ascii="Times New Roman" w:hAnsi="Times New Roman"/>
          <w:b/>
          <w:bCs/>
        </w:rPr>
        <w:t>»,  кафедра</w:t>
      </w:r>
      <w:proofErr w:type="gramEnd"/>
      <w:r>
        <w:rPr>
          <w:rFonts w:ascii="Times New Roman" w:hAnsi="Times New Roman"/>
          <w:b/>
          <w:bCs/>
        </w:rPr>
        <w:t xml:space="preserve"> госпитальной терапии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2"/>
        <w:gridCol w:w="9150"/>
      </w:tblGrid>
      <w:tr w:rsidR="005A3DDD" w14:paraId="6339E326" w14:textId="77777777">
        <w:trPr>
          <w:trHeight w:val="24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B4F0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454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Тема  практического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</w:tr>
      <w:tr w:rsidR="005A3DDD" w:rsidRPr="00F227E0" w14:paraId="6D82F97B" w14:textId="777777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1CA5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B8BD" w14:textId="77777777" w:rsidR="005A3DDD" w:rsidRDefault="00381652">
            <w:pPr>
              <w:pStyle w:val="A6"/>
              <w:tabs>
                <w:tab w:val="right" w:leader="underscore" w:pos="9329"/>
              </w:tabs>
              <w:suppressAutoHyphens/>
              <w:spacing w:before="120" w:after="12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и функции цехового терапевта.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структурных подразделений МСЧ. Экспертиза временной и стойкой утраты трудоспособности. Профилактика неинфекционных заболеваний. Клинический разбор.</w:t>
            </w:r>
          </w:p>
        </w:tc>
      </w:tr>
      <w:tr w:rsidR="005A3DDD" w14:paraId="25F1242B" w14:textId="77777777">
        <w:trPr>
          <w:trHeight w:val="73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E72F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0" w:type="dxa"/>
            </w:tcMar>
            <w:vAlign w:val="center"/>
          </w:tcPr>
          <w:p w14:paraId="1516C786" w14:textId="77777777" w:rsidR="005A3DDD" w:rsidRDefault="00381652">
            <w:pPr>
              <w:pStyle w:val="A6"/>
              <w:suppressAutoHyphens/>
              <w:ind w:right="20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феноменом гипергликемии: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диабет, феохромоцитома, тиреотоксикоз, острые состояния. Алгоритмы клинической диагностики. Неотложная помощь. Тактика ведения.</w:t>
            </w:r>
          </w:p>
        </w:tc>
      </w:tr>
      <w:tr w:rsidR="005A3DDD" w14:paraId="017CF96A" w14:textId="777777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539D9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0475" w14:textId="77777777" w:rsidR="005A3DDD" w:rsidRDefault="00381652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Внегоспитальная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пневмония: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клинических проявлений в зависимости от этиологии заболевания, дифференциальная диагностика и возможности амбулаторного лечения. Медико-социальная экспертиза и реабилитация. Диспансерное наблюдение.</w:t>
            </w:r>
          </w:p>
        </w:tc>
      </w:tr>
      <w:tr w:rsidR="005A3DDD" w:rsidRPr="00F227E0" w14:paraId="25633F9C" w14:textId="77777777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0331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44AB" w14:textId="77777777" w:rsidR="005A3DDD" w:rsidRDefault="00381652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ИБС.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Дифференциальная диагностика и терапия хронических форм в условиях поликлиники. Диспансерное наблюдение. Реабилитация больных, перенесших инфаркт миокарда. Диспансерное наблюдение. Экспертиза временной нетрудоспособности, медико-социальная экспертиза.</w:t>
            </w:r>
          </w:p>
        </w:tc>
      </w:tr>
      <w:tr w:rsidR="005A3DDD" w:rsidRPr="00F227E0" w14:paraId="769E4E2C" w14:textId="77777777">
        <w:trPr>
          <w:trHeight w:val="88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BF99E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1A35" w14:textId="77777777" w:rsidR="005A3DDD" w:rsidRDefault="00381652">
            <w:pPr>
              <w:pStyle w:val="A6"/>
              <w:suppressAutoHyphens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  аккредитации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выпускников. </w:t>
            </w:r>
            <w:r>
              <w:rPr>
                <w:rFonts w:ascii="Times New Roman" w:hAnsi="Times New Roman"/>
                <w:sz w:val="20"/>
                <w:szCs w:val="20"/>
              </w:rPr>
              <w:t>Разбор станции "Физикальное обследование пациента (сердечно-сосудистая система)"» второго этапа первичной аккредитации специалистов. Изучение паспорта станции "Физикальное обследование пациента (сердечно-сосудистая система)". Отработка практических навыков в «Центре аккредитации специалистов» СПбГУ.</w:t>
            </w:r>
          </w:p>
        </w:tc>
      </w:tr>
      <w:tr w:rsidR="005A3DDD" w:rsidRPr="00F227E0" w14:paraId="2007E510" w14:textId="77777777">
        <w:trPr>
          <w:trHeight w:val="7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F5FB" w14:textId="77777777" w:rsidR="005A3DDD" w:rsidRDefault="00381652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E6BBD" w14:textId="77777777" w:rsidR="005A3DDD" w:rsidRDefault="00381652">
            <w:pPr>
              <w:pStyle w:val="A6"/>
              <w:suppressAutoHyphens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ДИСЦИПЛИНЕ «ПОЛИКЛИНИЧЕСКАЯ ТЕРАПИЯ»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</w:t>
            </w:r>
          </w:p>
        </w:tc>
      </w:tr>
    </w:tbl>
    <w:p w14:paraId="69EB6184" w14:textId="77777777" w:rsidR="005A3DDD" w:rsidRDefault="005A3DDD" w:rsidP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E4BD15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Цикл: Поликлиническая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терапия  </w:t>
      </w:r>
      <w:r>
        <w:rPr>
          <w:rFonts w:ascii="Times New Roman" w:hAnsi="Times New Roman"/>
          <w:sz w:val="20"/>
          <w:szCs w:val="20"/>
        </w:rPr>
        <w:t>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88"/>
        <w:gridCol w:w="2180"/>
        <w:gridCol w:w="3162"/>
        <w:gridCol w:w="3092"/>
      </w:tblGrid>
      <w:tr w:rsidR="005A3DDD" w14:paraId="786BEB87" w14:textId="77777777">
        <w:trPr>
          <w:trHeight w:val="28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69DE7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878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F189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F93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F227E0" w14:paraId="721BAEA7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827E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FDB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24.03.2022-30.03.2022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2CBB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FA7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C9C454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23DF4A31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83D65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27E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31.03.2022-06.04.2022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9FF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A94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3AEFFD9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51B52026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FB37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366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07.04.2022-13.04.2022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344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9BB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4D87117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4776827F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3490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3B3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25.04.2022-30.04.2022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DB6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45F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6CBA706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6D93D0B0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17C8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1EB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16.03.2022-22.03.2022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EC4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8C2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E869F2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0A4CDA17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9DB02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CB4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25.02.2022-03.03.2022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AE7D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1D0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2E5EEA3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76543A16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531C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403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11.02.2022-17.02.2022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B50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9DF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884B65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5A3DDD" w:rsidRPr="00F227E0" w14:paraId="19F6EFE3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625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8EE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18.02.2022-25.02.2022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EBD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318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C43393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</w:tbl>
    <w:p w14:paraId="589BEA98" w14:textId="6CB5C826" w:rsidR="005A3DDD" w:rsidRDefault="00381652" w:rsidP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hAnsi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14CC3871" w14:textId="77777777" w:rsidR="00381652" w:rsidRPr="00381652" w:rsidRDefault="00381652" w:rsidP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083BCD5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t xml:space="preserve">Заведующий кафедрой Госпитальной терапии                                                            </w:t>
      </w:r>
      <w:proofErr w:type="spellStart"/>
      <w:r>
        <w:t>А.Г.Обрезан</w:t>
      </w:r>
      <w:proofErr w:type="spellEnd"/>
    </w:p>
    <w:sectPr w:rsidR="005A3D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9C2C" w14:textId="77777777" w:rsidR="009B07DB" w:rsidRDefault="009B07DB">
      <w:r>
        <w:separator/>
      </w:r>
    </w:p>
  </w:endnote>
  <w:endnote w:type="continuationSeparator" w:id="0">
    <w:p w14:paraId="2862E053" w14:textId="77777777" w:rsidR="009B07DB" w:rsidRDefault="009B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C171" w14:textId="77777777" w:rsidR="009B07DB" w:rsidRDefault="009B07DB">
      <w:r>
        <w:separator/>
      </w:r>
    </w:p>
  </w:footnote>
  <w:footnote w:type="continuationSeparator" w:id="0">
    <w:p w14:paraId="571192F2" w14:textId="77777777" w:rsidR="009B07DB" w:rsidRDefault="009B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381652"/>
    <w:rsid w:val="004235BF"/>
    <w:rsid w:val="005A3DDD"/>
    <w:rsid w:val="009B07DB"/>
    <w:rsid w:val="00DE641B"/>
    <w:rsid w:val="00F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2</cp:revision>
  <dcterms:created xsi:type="dcterms:W3CDTF">2022-01-11T18:03:00Z</dcterms:created>
  <dcterms:modified xsi:type="dcterms:W3CDTF">2022-01-11T18:03:00Z</dcterms:modified>
</cp:coreProperties>
</file>