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74DA" w14:textId="77777777" w:rsidR="003B39BF" w:rsidRDefault="00DB1DC3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 xml:space="preserve">«Медицина </w:t>
      </w:r>
      <w:proofErr w:type="gramStart"/>
      <w:r>
        <w:rPr>
          <w:b/>
          <w:bCs/>
          <w:sz w:val="28"/>
          <w:szCs w:val="28"/>
          <w:u w:val="single"/>
          <w:shd w:val="clear" w:color="auto" w:fill="00FFFF"/>
        </w:rPr>
        <w:t>катастроф  (</w:t>
      </w:r>
      <w:proofErr w:type="gramEnd"/>
      <w:r>
        <w:rPr>
          <w:b/>
          <w:bCs/>
          <w:sz w:val="28"/>
          <w:szCs w:val="28"/>
          <w:u w:val="single"/>
          <w:shd w:val="clear" w:color="auto" w:fill="00FFFF"/>
        </w:rPr>
        <w:t>ВПТ)»</w:t>
      </w:r>
    </w:p>
    <w:p w14:paraId="59D1BBEA" w14:textId="77777777" w:rsidR="003B39BF" w:rsidRDefault="00DB1DC3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«Медицина катастроф»</w:t>
      </w:r>
    </w:p>
    <w:p w14:paraId="5E22EF5A" w14:textId="77777777" w:rsidR="003B39BF" w:rsidRDefault="00DB1DC3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4 курса 2022/23 учебного года,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p w14:paraId="7D452662" w14:textId="77777777" w:rsidR="003B39BF" w:rsidRDefault="003B39BF">
      <w:pPr>
        <w:widowControl w:val="0"/>
        <w:jc w:val="center"/>
        <w:rPr>
          <w:sz w:val="22"/>
          <w:szCs w:val="22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3"/>
        <w:gridCol w:w="6233"/>
        <w:gridCol w:w="1134"/>
        <w:gridCol w:w="1418"/>
      </w:tblGrid>
      <w:tr w:rsidR="003B39BF" w14:paraId="443B0AD7" w14:textId="77777777">
        <w:trPr>
          <w:trHeight w:val="272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E83DF" w14:textId="77777777" w:rsidR="003B39BF" w:rsidRDefault="00DB1DC3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EF08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лекции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FEAC2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E010C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Лектор</w:t>
            </w:r>
          </w:p>
        </w:tc>
      </w:tr>
      <w:tr w:rsidR="003B39BF" w14:paraId="68599AE3" w14:textId="77777777">
        <w:trPr>
          <w:trHeight w:val="963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BC016" w14:textId="77777777" w:rsidR="003B39BF" w:rsidRDefault="00DB1DC3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4C7A2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Виды ЧС. Организация и тактика медицинской службы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(взаимодействие с МЧС). Основы лечебно-эвакуационного обеспечения населения. Факторы риска и факторы выживания. Квартирные, уличные опасности. Аварии и стихийные бедствия. Боевые поражения. Медико-тактическ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 характеристика поражающих факторов современных видов оружия.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822C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D902E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Профессор </w:t>
            </w:r>
          </w:p>
          <w:p w14:paraId="5D60DF0B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Дерюгин М.В.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3B39BF" w14:paraId="3FB3DD27" w14:textId="77777777">
        <w:trPr>
          <w:trHeight w:val="8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EAE7" w14:textId="77777777" w:rsidR="003B39BF" w:rsidRDefault="00DB1DC3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B8418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Медико-санитарное обеспечение при ликвидации 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следствий природных катастроф: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характеристика ЧС природного характера (наводнения, бури, ураганы, циклоны, смерчи, селевые потоки, снежные лавины, лесные и торфяные пожары). Организация терапевтической помощи в чрезвычайных ситуациях.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874E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E751A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Профессор </w:t>
            </w:r>
          </w:p>
          <w:p w14:paraId="32DF685F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Дерюгин М.В.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3B39BF" w14:paraId="17CF2CD8" w14:textId="77777777">
        <w:trPr>
          <w:trHeight w:val="352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7F66F" w14:textId="77777777" w:rsidR="003B39BF" w:rsidRDefault="00DB1DC3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F549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Лучевая болезнь.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Медико-тактическая характеристика   радиационных очагов. Острая и хроническая лучевая болезнь. Лучевая болезнь в рамках ЧС.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FE030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87623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Профессор </w:t>
            </w:r>
          </w:p>
          <w:p w14:paraId="513921B6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Дерюгин М.В.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3B39BF" w14:paraId="397D096D" w14:textId="77777777">
        <w:trPr>
          <w:trHeight w:val="591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1943" w14:textId="77777777" w:rsidR="003B39BF" w:rsidRDefault="00DB1DC3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DB0F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Отравления бытовыми и промышленными ядами, БОВ.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Медико-тактическая характеристика аварий и очагов катастроф на химически опасных объектах. Аварийно-химические опасные вещества (АХОВ). Боевые отравляющие вещества.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9F60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F6F2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Профессор </w:t>
            </w:r>
          </w:p>
          <w:p w14:paraId="5D059048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Дерюгин М.В.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</w:tbl>
    <w:p w14:paraId="0CDF6A53" w14:textId="77777777" w:rsidR="003B39BF" w:rsidRDefault="003B39BF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hAnsi="Times New Roman"/>
          <w:sz w:val="20"/>
          <w:szCs w:val="20"/>
        </w:rPr>
      </w:pPr>
    </w:p>
    <w:p w14:paraId="71FEAFD1" w14:textId="77777777" w:rsidR="003B39BF" w:rsidRDefault="00DB1DC3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 читаются с 13:35 до 15:25.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</w:t>
      </w:r>
      <w:r>
        <w:rPr>
          <w:rFonts w:ascii="Times New Roman" w:hAnsi="Times New Roman"/>
          <w:sz w:val="20"/>
          <w:szCs w:val="20"/>
        </w:rPr>
        <w:t>ения).</w:t>
      </w:r>
    </w:p>
    <w:p w14:paraId="52ABD192" w14:textId="77777777" w:rsidR="003B39BF" w:rsidRDefault="003B39BF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b/>
          <w:bCs/>
          <w:shd w:val="clear" w:color="auto" w:fill="7BA0CD"/>
        </w:rPr>
      </w:pPr>
    </w:p>
    <w:p w14:paraId="2493B691" w14:textId="77777777" w:rsidR="003B39BF" w:rsidRDefault="003B39BF"/>
    <w:p w14:paraId="51CF9B10" w14:textId="77777777" w:rsidR="003B39BF" w:rsidRDefault="003B39BF"/>
    <w:p w14:paraId="247C8C1B" w14:textId="77777777" w:rsidR="003B39BF" w:rsidRDefault="003B39BF"/>
    <w:p w14:paraId="5917B2BC" w14:textId="77777777" w:rsidR="003B39BF" w:rsidRDefault="003B39BF"/>
    <w:p w14:paraId="7D30C8B5" w14:textId="77777777" w:rsidR="003B39BF" w:rsidRDefault="003B39BF"/>
    <w:p w14:paraId="5390D5F8" w14:textId="77777777" w:rsidR="003B39BF" w:rsidRDefault="003B39BF"/>
    <w:p w14:paraId="766D5BA3" w14:textId="77777777" w:rsidR="003B39BF" w:rsidRDefault="003B39BF"/>
    <w:p w14:paraId="5C618688" w14:textId="77777777" w:rsidR="003B39BF" w:rsidRDefault="003B39BF"/>
    <w:p w14:paraId="2472F53C" w14:textId="77777777" w:rsidR="003B39BF" w:rsidRDefault="003B39BF"/>
    <w:p w14:paraId="6936D2DD" w14:textId="77777777" w:rsidR="003B39BF" w:rsidRDefault="003B39BF"/>
    <w:p w14:paraId="774460D7" w14:textId="77777777" w:rsidR="003B39BF" w:rsidRDefault="003B39BF"/>
    <w:p w14:paraId="15442247" w14:textId="77777777" w:rsidR="003B39BF" w:rsidRDefault="003B39BF"/>
    <w:p w14:paraId="71E3AF2B" w14:textId="77777777" w:rsidR="003B39BF" w:rsidRDefault="003B39BF"/>
    <w:p w14:paraId="46C3F95C" w14:textId="77777777" w:rsidR="003B39BF" w:rsidRDefault="003B39BF"/>
    <w:p w14:paraId="67421842" w14:textId="77777777" w:rsidR="003B39BF" w:rsidRDefault="003B39BF"/>
    <w:p w14:paraId="6DA99402" w14:textId="77777777" w:rsidR="003B39BF" w:rsidRDefault="003B39BF"/>
    <w:p w14:paraId="1DA0107B" w14:textId="77777777" w:rsidR="003B39BF" w:rsidRDefault="003B39BF"/>
    <w:p w14:paraId="20A50CFC" w14:textId="77777777" w:rsidR="003B39BF" w:rsidRDefault="003B39BF"/>
    <w:p w14:paraId="76EFF244" w14:textId="77777777" w:rsidR="003B39BF" w:rsidRDefault="003B39BF"/>
    <w:p w14:paraId="6E2E08EC" w14:textId="77777777" w:rsidR="003B39BF" w:rsidRDefault="003B39BF"/>
    <w:p w14:paraId="77192710" w14:textId="77777777" w:rsidR="003B39BF" w:rsidRDefault="003B39BF"/>
    <w:p w14:paraId="1AFC8F38" w14:textId="77777777" w:rsidR="003B39BF" w:rsidRDefault="00DB1DC3">
      <w:pPr>
        <w:keepNext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«Медицина катастроф»,</w:t>
      </w:r>
    </w:p>
    <w:p w14:paraId="660F1B4D" w14:textId="77777777" w:rsidR="003B39BF" w:rsidRDefault="00DB1DC3">
      <w:pPr>
        <w:keepNext/>
        <w:keepLines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4 курса 2022/23 учебного года,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"/>
        <w:gridCol w:w="8904"/>
      </w:tblGrid>
      <w:tr w:rsidR="003B39BF" w14:paraId="2D976E63" w14:textId="77777777">
        <w:trPr>
          <w:trHeight w:val="269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74F82" w14:textId="77777777" w:rsidR="003B39BF" w:rsidRDefault="00DB1DC3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215B5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3B39BF" w14:paraId="1C5128F0" w14:textId="77777777">
        <w:trPr>
          <w:trHeight w:val="549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29732" w14:textId="77777777" w:rsidR="003B39BF" w:rsidRDefault="00DB1DC3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F1ABA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Медико-тактическая характеристика аварий и очагов катастроф </w:t>
            </w:r>
            <w:r>
              <w:rPr>
                <w:rFonts w:ascii="Times New Roman" w:hAnsi="Times New Roman"/>
                <w:sz w:val="20"/>
                <w:szCs w:val="20"/>
              </w:rPr>
              <w:t>на химически опасных объектах. Классификация АХОВ, БОВ. Клиническая картина отравлений АХОВ и БОВ. Оказание медицинской помощи на этапах эвакуации.  Медицинская сортировка пострадавших при воздействии АХОВ, БОВ.</w:t>
            </w:r>
          </w:p>
        </w:tc>
      </w:tr>
      <w:tr w:rsidR="003B39BF" w14:paraId="1461C5F6" w14:textId="77777777">
        <w:trPr>
          <w:trHeight w:val="244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5115" w14:textId="77777777" w:rsidR="003B39BF" w:rsidRDefault="00DB1DC3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F80ED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Термические поражения</w:t>
            </w:r>
            <w:r>
              <w:rPr>
                <w:rFonts w:ascii="Times New Roman" w:hAnsi="Times New Roman"/>
                <w:sz w:val="20"/>
                <w:szCs w:val="20"/>
              </w:rPr>
              <w:t>: перегревание и пер</w:t>
            </w:r>
            <w:r>
              <w:rPr>
                <w:rFonts w:ascii="Times New Roman" w:hAnsi="Times New Roman"/>
                <w:sz w:val="20"/>
                <w:szCs w:val="20"/>
              </w:rPr>
              <w:t>еохлаждение. Холодовая травма. Ожоговая болезнь, основные периоды.  Организация терапевтической помощи в чрезвычайных ситуациях.</w:t>
            </w:r>
          </w:p>
        </w:tc>
      </w:tr>
      <w:tr w:rsidR="003B39BF" w14:paraId="3EE5D067" w14:textId="77777777">
        <w:trPr>
          <w:trHeight w:val="1316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43B3F" w14:textId="77777777" w:rsidR="003B39BF" w:rsidRDefault="00DB1DC3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1A14E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Заболевания внутренних органов при боевой патологии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(ранениях, контузиях), несчастных случаях, стихийных бедствиях и техногенных катастрофах. Структура терапевтической патологии в условиях ЧС. Организация медицинской помощи при несчастных случаях. Клиника, диагностика несчастных случаев (отравление СО, уто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пление, асфиксия, электротравма, отравление грибами, укусы змей). Диагностика несчастных случаев.  Оказание врачебной медицинской помощи при несчастных случаях.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Медико-санитарное обеспечение при ликвидации по</w:t>
            </w:r>
            <w:r>
              <w:rPr>
                <w:rFonts w:ascii="Times New Roman" w:hAnsi="Times New Roman"/>
                <w:sz w:val="20"/>
                <w:szCs w:val="20"/>
              </w:rPr>
              <w:t>следствий природных катастроф: характеристика ЧС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природного характера (наводнения, бури, ураганы, циклоны, смерчи, селевые потоки, снежные лавины, лесные и торфяные пожары). Организация терапевтической помощи в чрезвычайных ситуациях.</w:t>
            </w:r>
          </w:p>
        </w:tc>
      </w:tr>
    </w:tbl>
    <w:p w14:paraId="1178D98F" w14:textId="77777777" w:rsidR="003B39BF" w:rsidRDefault="003B39BF"/>
    <w:p w14:paraId="643F0A21" w14:textId="77777777" w:rsidR="003B39BF" w:rsidRDefault="00DB1DC3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Цикл: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Медицина катастроф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928"/>
        <w:gridCol w:w="2456"/>
      </w:tblGrid>
      <w:tr w:rsidR="003B39BF" w14:paraId="74C2E04E" w14:textId="77777777">
        <w:trPr>
          <w:trHeight w:val="2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8341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4AB3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A990F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E9ABB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39BF" w14:paraId="6AB632E1" w14:textId="77777777" w:rsidTr="005820F8">
        <w:trPr>
          <w:trHeight w:val="4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1182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0AE20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4CBE0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076E50CE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EAF33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6A34127D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39BF" w14:paraId="6F469839" w14:textId="77777777" w:rsidTr="005820F8">
        <w:trPr>
          <w:trHeight w:val="4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ACA09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B57B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.2022-16.1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FED0D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5635DC7F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8D218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4980DA61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39BF" w14:paraId="7721BC31" w14:textId="77777777" w:rsidTr="005820F8">
        <w:trPr>
          <w:trHeight w:val="4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AC83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8BCFD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.2022-28.11.2022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ED83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01D27C86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BEE9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284B9862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39BF" w14:paraId="559DA20F" w14:textId="77777777" w:rsidTr="005820F8">
        <w:trPr>
          <w:trHeight w:val="5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A6C6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3E740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.12.2022-07.12.2022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B5C9D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265CCF20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2BB2B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1F533179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39BF" w14:paraId="0C3060E6" w14:textId="77777777" w:rsidTr="005820F8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EEEA5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F793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08.09.2022-10.09.2022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78EC1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3E9C5F79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78B3D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0C755451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39BF" w14:paraId="2D5AF534" w14:textId="77777777" w:rsidTr="005820F8">
        <w:trPr>
          <w:trHeight w:val="5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2173F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28E7F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13.12.2022-15.12.2022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18A56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1304C3CF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8A960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6AE6A529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39BF" w14:paraId="3D6170B8" w14:textId="77777777" w:rsidTr="005820F8">
        <w:trPr>
          <w:trHeight w:val="53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A788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0C581" w14:textId="77777777" w:rsidR="003B39BF" w:rsidRDefault="003B39BF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5A914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21.10.2022-24.10.2022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4151F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758B0A38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FCE1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03D92B5E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39BF" w14:paraId="3F658EB7" w14:textId="77777777" w:rsidTr="005820F8">
        <w:trPr>
          <w:trHeight w:val="5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E05D4" w14:textId="77777777" w:rsidR="003B39BF" w:rsidRDefault="00DB1DC3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27EB1" w14:textId="77777777" w:rsidR="003B39BF" w:rsidRDefault="003B39BF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E31CA0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22.09.2022-24.09.2022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DF52D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01438B08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9508E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0CD4163B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39BF" w14:paraId="7D12E78C" w14:textId="77777777" w:rsidTr="005820F8">
        <w:trPr>
          <w:trHeight w:val="5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EA4B" w14:textId="77777777" w:rsidR="003B39BF" w:rsidRDefault="00DB1DC3">
            <w:pPr>
              <w:pStyle w:val="afa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91F4E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.09.2022-19.09.2022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C7EE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707CD212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3E9DB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687F775C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3B39BF" w14:paraId="263DC812" w14:textId="77777777" w:rsidTr="005820F8">
        <w:trPr>
          <w:trHeight w:val="5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9F1F9" w14:textId="77777777" w:rsidR="003B39BF" w:rsidRDefault="00DB1DC3">
            <w:pPr>
              <w:pStyle w:val="afa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D113" w14:textId="77777777" w:rsidR="003B39BF" w:rsidRDefault="00DB1DC3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28.09.2022-30.09.2022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583CA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187DDDF0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7F5EA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М.В.</w:t>
            </w:r>
          </w:p>
          <w:p w14:paraId="3F61CE8D" w14:textId="77777777" w:rsidR="003B39BF" w:rsidRDefault="00DB1DC3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14:paraId="2B313401" w14:textId="77777777" w:rsidR="003B39BF" w:rsidRDefault="003B39BF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9A4DF8F" w14:textId="77777777" w:rsidR="003B39BF" w:rsidRDefault="00DB1DC3">
      <w:pPr>
        <w:jc w:val="both"/>
        <w:rPr>
          <w:rFonts w:ascii="times new roman cyr" w:eastAsia="times new roman cyr" w:hAnsi="times new roman cyr" w:cs="times new roman cyr"/>
        </w:rPr>
      </w:pPr>
      <w:r>
        <w:rPr>
          <w:sz w:val="20"/>
          <w:szCs w:val="20"/>
        </w:rPr>
        <w:t xml:space="preserve">Занятия проводятся с 09:00 до 12:30 час, ежедневно, включая субботу,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</w:t>
      </w:r>
      <w:r>
        <w:rPr>
          <w:sz w:val="20"/>
          <w:szCs w:val="20"/>
        </w:rPr>
        <w:t>формат обучения).</w:t>
      </w:r>
    </w:p>
    <w:p w14:paraId="65213894" w14:textId="77777777" w:rsidR="003B39BF" w:rsidRDefault="003B39BF">
      <w:pPr>
        <w:pStyle w:val="afb"/>
      </w:pPr>
    </w:p>
    <w:p w14:paraId="515839B1" w14:textId="35813B9E" w:rsidR="003B39BF" w:rsidRDefault="00DB1DC3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</w:pPr>
      <w:r>
        <w:rPr>
          <w:rFonts w:ascii="Times New Roman" w:hAnsi="Times New Roman"/>
          <w:sz w:val="24"/>
          <w:szCs w:val="24"/>
        </w:rPr>
        <w:t xml:space="preserve">             А.Г. Обрезан</w:t>
      </w:r>
    </w:p>
    <w:sectPr w:rsidR="003B39B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FF96" w14:textId="77777777" w:rsidR="00DB1DC3" w:rsidRDefault="00DB1DC3">
      <w:r>
        <w:separator/>
      </w:r>
    </w:p>
  </w:endnote>
  <w:endnote w:type="continuationSeparator" w:id="0">
    <w:p w14:paraId="0AAF2117" w14:textId="77777777" w:rsidR="00DB1DC3" w:rsidRDefault="00D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1E72" w14:textId="77777777" w:rsidR="003B39BF" w:rsidRDefault="003B39B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B1C3" w14:textId="77777777" w:rsidR="00DB1DC3" w:rsidRDefault="00DB1DC3">
      <w:r>
        <w:separator/>
      </w:r>
    </w:p>
  </w:footnote>
  <w:footnote w:type="continuationSeparator" w:id="0">
    <w:p w14:paraId="3D228717" w14:textId="77777777" w:rsidR="00DB1DC3" w:rsidRDefault="00DB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1DE0" w14:textId="77777777" w:rsidR="003B39BF" w:rsidRDefault="003B39BF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F"/>
    <w:rsid w:val="003B116B"/>
    <w:rsid w:val="003B39BF"/>
    <w:rsid w:val="005820F8"/>
    <w:rsid w:val="00D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4C95"/>
  <w15:docId w15:val="{40FB1BA0-06EB-4924-9AC8-4DED7DE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Body Text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b">
    <w:name w:val="No Spacing"/>
    <w:rPr>
      <w:rFonts w:eastAsia="Times New Roman"/>
      <w:color w:val="000000"/>
      <w:sz w:val="24"/>
      <w:szCs w:val="24"/>
    </w:rPr>
  </w:style>
  <w:style w:type="paragraph" w:customStyle="1" w:styleId="25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Петр Харитонский</cp:lastModifiedBy>
  <cp:revision>2</cp:revision>
  <dcterms:created xsi:type="dcterms:W3CDTF">2022-06-06T08:51:00Z</dcterms:created>
  <dcterms:modified xsi:type="dcterms:W3CDTF">2022-06-06T08:51:00Z</dcterms:modified>
</cp:coreProperties>
</file>